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5199" w14:textId="7E49EA51" w:rsidR="00B162E3" w:rsidRDefault="00000000" w:rsidP="00B162E3">
      <w:pPr>
        <w:autoSpaceDE w:val="0"/>
        <w:autoSpaceDN w:val="0"/>
        <w:adjustRightInd w:val="0"/>
        <w:jc w:val="center"/>
        <w:outlineLvl w:val="0"/>
        <w:rPr>
          <w:rFonts w:cs="Arial"/>
          <w:b/>
          <w:color w:val="FF0000"/>
          <w:sz w:val="36"/>
          <w:szCs w:val="36"/>
        </w:rPr>
      </w:pPr>
      <w:r>
        <w:rPr>
          <w:noProof/>
        </w:rPr>
        <w:object w:dxaOrig="1440" w:dyaOrig="1440" w14:anchorId="38317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5" type="#_x0000_t75" style="position:absolute;left:0;text-align:left;margin-left:179.25pt;margin-top:-47.8pt;width:95.05pt;height:112.2pt;z-index:251662848">
            <v:imagedata r:id="rId11" o:title=""/>
            <w10:wrap type="topAndBottom"/>
          </v:shape>
          <o:OLEObject Type="Embed" ProgID="PBrush" ShapeID="_x0000_s2185" DrawAspect="Content" ObjectID="_1739855948" r:id="rId12"/>
        </w:object>
      </w:r>
    </w:p>
    <w:p w14:paraId="79394FFE" w14:textId="77777777" w:rsidR="00B162E3" w:rsidRPr="00806B47" w:rsidRDefault="00D976DA" w:rsidP="00B162E3">
      <w:pPr>
        <w:autoSpaceDE w:val="0"/>
        <w:autoSpaceDN w:val="0"/>
        <w:adjustRightInd w:val="0"/>
        <w:jc w:val="center"/>
        <w:outlineLvl w:val="0"/>
        <w:rPr>
          <w:rFonts w:ascii="Monotype Corsiva" w:hAnsi="Monotype Corsiva" w:cs="Arial"/>
          <w:b/>
          <w:sz w:val="56"/>
          <w:szCs w:val="56"/>
        </w:rPr>
      </w:pPr>
      <w:r w:rsidRPr="00806B47">
        <w:rPr>
          <w:rFonts w:ascii="Monotype Corsiva" w:hAnsi="Monotype Corsiva" w:cs="Arial"/>
          <w:b/>
          <w:color w:val="FF0000"/>
          <w:sz w:val="56"/>
          <w:szCs w:val="56"/>
        </w:rPr>
        <w:t>M</w:t>
      </w:r>
      <w:r w:rsidRPr="00806B47">
        <w:rPr>
          <w:rFonts w:ascii="Monotype Corsiva" w:hAnsi="Monotype Corsiva" w:cs="Arial"/>
          <w:b/>
          <w:sz w:val="56"/>
          <w:szCs w:val="56"/>
        </w:rPr>
        <w:t xml:space="preserve">id </w:t>
      </w:r>
      <w:r w:rsidRPr="00806B47">
        <w:rPr>
          <w:rFonts w:ascii="Monotype Corsiva" w:hAnsi="Monotype Corsiva" w:cs="Arial"/>
          <w:b/>
          <w:color w:val="FF0000"/>
          <w:sz w:val="56"/>
          <w:szCs w:val="56"/>
        </w:rPr>
        <w:t>W</w:t>
      </w:r>
      <w:r w:rsidRPr="00806B47">
        <w:rPr>
          <w:rFonts w:ascii="Monotype Corsiva" w:hAnsi="Monotype Corsiva" w:cs="Arial"/>
          <w:b/>
          <w:sz w:val="56"/>
          <w:szCs w:val="56"/>
        </w:rPr>
        <w:t xml:space="preserve">ales </w:t>
      </w:r>
      <w:r w:rsidRPr="00806B47">
        <w:rPr>
          <w:rFonts w:ascii="Monotype Corsiva" w:hAnsi="Monotype Corsiva" w:cs="Arial"/>
          <w:b/>
          <w:color w:val="FF0000"/>
          <w:sz w:val="56"/>
          <w:szCs w:val="56"/>
        </w:rPr>
        <w:t>C</w:t>
      </w:r>
      <w:r w:rsidRPr="00806B47">
        <w:rPr>
          <w:rFonts w:ascii="Monotype Corsiva" w:hAnsi="Monotype Corsiva" w:cs="Arial"/>
          <w:b/>
          <w:sz w:val="56"/>
          <w:szCs w:val="56"/>
        </w:rPr>
        <w:t xml:space="preserve">ounty </w:t>
      </w:r>
      <w:r w:rsidRPr="00806B47">
        <w:rPr>
          <w:rFonts w:ascii="Monotype Corsiva" w:hAnsi="Monotype Corsiva" w:cs="Arial"/>
          <w:b/>
          <w:color w:val="FF0000"/>
          <w:sz w:val="56"/>
          <w:szCs w:val="56"/>
        </w:rPr>
        <w:t>G</w:t>
      </w:r>
      <w:r w:rsidRPr="00806B47">
        <w:rPr>
          <w:rFonts w:ascii="Monotype Corsiva" w:hAnsi="Monotype Corsiva" w:cs="Arial"/>
          <w:b/>
          <w:sz w:val="56"/>
          <w:szCs w:val="56"/>
        </w:rPr>
        <w:t xml:space="preserve">olf </w:t>
      </w:r>
      <w:r w:rsidRPr="00806B47">
        <w:rPr>
          <w:rFonts w:ascii="Monotype Corsiva" w:hAnsi="Monotype Corsiva" w:cs="Arial"/>
          <w:b/>
          <w:color w:val="FF0000"/>
          <w:sz w:val="56"/>
          <w:szCs w:val="56"/>
        </w:rPr>
        <w:t>A</w:t>
      </w:r>
      <w:r w:rsidRPr="00806B47">
        <w:rPr>
          <w:rFonts w:ascii="Monotype Corsiva" w:hAnsi="Monotype Corsiva" w:cs="Arial"/>
          <w:b/>
          <w:sz w:val="56"/>
          <w:szCs w:val="56"/>
        </w:rPr>
        <w:t>ssociation</w:t>
      </w:r>
    </w:p>
    <w:p w14:paraId="26BEB551" w14:textId="77777777" w:rsidR="00B162E3" w:rsidRPr="001D0BA5" w:rsidRDefault="00B162E3" w:rsidP="00B162E3">
      <w:pPr>
        <w:autoSpaceDE w:val="0"/>
        <w:autoSpaceDN w:val="0"/>
        <w:adjustRightInd w:val="0"/>
        <w:jc w:val="center"/>
        <w:outlineLvl w:val="0"/>
        <w:rPr>
          <w:rFonts w:cs="Arial"/>
          <w:b/>
          <w:sz w:val="36"/>
          <w:szCs w:val="36"/>
        </w:rPr>
      </w:pPr>
    </w:p>
    <w:p w14:paraId="7D3EA995" w14:textId="77777777" w:rsidR="00773998" w:rsidRPr="001D0BA5" w:rsidRDefault="006A73B7" w:rsidP="006A73B7">
      <w:pPr>
        <w:autoSpaceDE w:val="0"/>
        <w:autoSpaceDN w:val="0"/>
        <w:adjustRightInd w:val="0"/>
        <w:jc w:val="center"/>
        <w:outlineLvl w:val="0"/>
        <w:rPr>
          <w:rFonts w:cs="Arial"/>
          <w:b/>
          <w:sz w:val="36"/>
          <w:szCs w:val="36"/>
        </w:rPr>
      </w:pPr>
      <w:r w:rsidRPr="001D0BA5">
        <w:rPr>
          <w:rFonts w:cs="Arial"/>
          <w:b/>
          <w:sz w:val="36"/>
          <w:szCs w:val="36"/>
        </w:rPr>
        <w:t>Safeguarding</w:t>
      </w:r>
      <w:r w:rsidR="001C05FA">
        <w:rPr>
          <w:rFonts w:cs="Arial"/>
          <w:b/>
          <w:sz w:val="36"/>
          <w:szCs w:val="36"/>
        </w:rPr>
        <w:t xml:space="preserve"> Adults</w:t>
      </w:r>
      <w:r w:rsidR="00C807C2" w:rsidRPr="001D0BA5">
        <w:rPr>
          <w:rFonts w:cs="Arial"/>
          <w:b/>
          <w:sz w:val="36"/>
          <w:szCs w:val="36"/>
        </w:rPr>
        <w:t xml:space="preserve"> Policy and Procedures</w:t>
      </w:r>
    </w:p>
    <w:p w14:paraId="67FCAC11" w14:textId="77777777" w:rsidR="00354C13" w:rsidRPr="00715438" w:rsidRDefault="00354C13" w:rsidP="000022CB">
      <w:pPr>
        <w:jc w:val="center"/>
        <w:rPr>
          <w:rFonts w:cs="Arial"/>
          <w:b/>
          <w:bCs/>
          <w:sz w:val="20"/>
          <w:szCs w:val="20"/>
        </w:rPr>
      </w:pPr>
    </w:p>
    <w:p w14:paraId="6361FA97" w14:textId="77777777" w:rsidR="00EE6787" w:rsidRPr="00B840B1" w:rsidRDefault="00EE6787" w:rsidP="00EE6787">
      <w:pPr>
        <w:jc w:val="center"/>
        <w:rPr>
          <w:rFonts w:cs="Arial"/>
          <w:b/>
          <w:bCs/>
          <w:sz w:val="24"/>
        </w:rPr>
      </w:pPr>
      <w:r w:rsidRPr="00B840B1">
        <w:rPr>
          <w:rFonts w:cs="Arial"/>
          <w:b/>
          <w:bCs/>
          <w:sz w:val="24"/>
        </w:rPr>
        <w:t>Contents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448"/>
      </w:tblGrid>
      <w:tr w:rsidR="00EE6787" w:rsidRPr="001D0BA5" w14:paraId="72BC882F" w14:textId="77777777" w:rsidTr="009C7800">
        <w:tc>
          <w:tcPr>
            <w:tcW w:w="7175" w:type="dxa"/>
            <w:tcBorders>
              <w:top w:val="nil"/>
              <w:left w:val="nil"/>
              <w:bottom w:val="single" w:sz="4" w:space="0" w:color="auto"/>
              <w:right w:val="single" w:sz="4" w:space="0" w:color="auto"/>
            </w:tcBorders>
          </w:tcPr>
          <w:p w14:paraId="40D75AB5" w14:textId="77777777" w:rsidR="00EE6787" w:rsidRPr="001D0BA5" w:rsidRDefault="00EE6787" w:rsidP="009C7800">
            <w:pPr>
              <w:rPr>
                <w:rFonts w:cs="Arial"/>
                <w:b/>
                <w:bCs/>
                <w:color w:val="000000"/>
              </w:rPr>
            </w:pPr>
          </w:p>
        </w:tc>
        <w:tc>
          <w:tcPr>
            <w:tcW w:w="2448" w:type="dxa"/>
            <w:tcBorders>
              <w:left w:val="single" w:sz="4" w:space="0" w:color="auto"/>
            </w:tcBorders>
          </w:tcPr>
          <w:p w14:paraId="20BFA227" w14:textId="77777777" w:rsidR="00EE6787" w:rsidRPr="001D0BA5" w:rsidRDefault="00EE6787" w:rsidP="009C7800">
            <w:pPr>
              <w:jc w:val="center"/>
              <w:rPr>
                <w:rFonts w:cs="Arial"/>
                <w:b/>
                <w:bCs/>
                <w:color w:val="000000"/>
              </w:rPr>
            </w:pPr>
            <w:r w:rsidRPr="001D0BA5">
              <w:rPr>
                <w:rFonts w:cs="Arial"/>
                <w:b/>
                <w:bCs/>
                <w:color w:val="000000"/>
              </w:rPr>
              <w:t>Page</w:t>
            </w:r>
          </w:p>
        </w:tc>
      </w:tr>
      <w:tr w:rsidR="00EE6787" w:rsidRPr="001D0BA5" w14:paraId="36B26D2B" w14:textId="77777777" w:rsidTr="009C7800">
        <w:tc>
          <w:tcPr>
            <w:tcW w:w="7175" w:type="dxa"/>
            <w:tcBorders>
              <w:top w:val="single" w:sz="4" w:space="0" w:color="auto"/>
            </w:tcBorders>
          </w:tcPr>
          <w:p w14:paraId="45C160FE" w14:textId="77777777" w:rsidR="00EE6787" w:rsidRPr="001D0BA5" w:rsidRDefault="00EE6787" w:rsidP="009C7800">
            <w:pPr>
              <w:spacing w:before="120" w:after="120"/>
              <w:rPr>
                <w:rFonts w:cs="Arial"/>
                <w:b/>
                <w:bCs/>
                <w:color w:val="000000"/>
              </w:rPr>
            </w:pPr>
            <w:r w:rsidRPr="001D0BA5">
              <w:rPr>
                <w:rFonts w:cs="Arial"/>
                <w:b/>
                <w:bCs/>
                <w:color w:val="000000"/>
              </w:rPr>
              <w:t>Safeguarding Policy Statement</w:t>
            </w:r>
          </w:p>
        </w:tc>
        <w:tc>
          <w:tcPr>
            <w:tcW w:w="2448" w:type="dxa"/>
          </w:tcPr>
          <w:p w14:paraId="26B2DC19" w14:textId="77777777" w:rsidR="00EE6787" w:rsidRPr="001D0BA5" w:rsidRDefault="00EE6787" w:rsidP="009C7800">
            <w:pPr>
              <w:spacing w:before="120" w:after="120"/>
              <w:jc w:val="center"/>
              <w:rPr>
                <w:rFonts w:cs="Arial"/>
                <w:bCs/>
                <w:color w:val="000000"/>
              </w:rPr>
            </w:pPr>
            <w:r>
              <w:rPr>
                <w:rFonts w:cs="Arial"/>
                <w:bCs/>
                <w:color w:val="000000"/>
              </w:rPr>
              <w:t>2</w:t>
            </w:r>
          </w:p>
        </w:tc>
      </w:tr>
      <w:tr w:rsidR="00EE6787" w:rsidRPr="001D0BA5" w14:paraId="6886E3EE" w14:textId="77777777" w:rsidTr="009C7800">
        <w:trPr>
          <w:trHeight w:val="382"/>
        </w:trPr>
        <w:tc>
          <w:tcPr>
            <w:tcW w:w="7175" w:type="dxa"/>
          </w:tcPr>
          <w:p w14:paraId="7612EC66" w14:textId="77777777" w:rsidR="00EE6787" w:rsidRPr="001D0BA5" w:rsidRDefault="00EE6787" w:rsidP="009C7800">
            <w:pPr>
              <w:spacing w:before="120" w:after="120"/>
              <w:rPr>
                <w:rFonts w:cs="Arial"/>
                <w:b/>
                <w:bCs/>
                <w:color w:val="000000"/>
              </w:rPr>
            </w:pPr>
            <w:r w:rsidRPr="001D0BA5">
              <w:rPr>
                <w:rFonts w:cs="Arial"/>
                <w:b/>
                <w:bCs/>
                <w:color w:val="000000"/>
              </w:rPr>
              <w:t>Procedures:</w:t>
            </w:r>
          </w:p>
        </w:tc>
        <w:tc>
          <w:tcPr>
            <w:tcW w:w="2448" w:type="dxa"/>
            <w:shd w:val="pct60" w:color="auto" w:fill="000000"/>
          </w:tcPr>
          <w:p w14:paraId="4F0406D4" w14:textId="77777777" w:rsidR="00EE6787" w:rsidRPr="001D0BA5" w:rsidRDefault="00EE6787" w:rsidP="009C7800">
            <w:pPr>
              <w:spacing w:before="120" w:after="120"/>
              <w:jc w:val="center"/>
              <w:rPr>
                <w:rFonts w:cs="Arial"/>
                <w:bCs/>
                <w:color w:val="000000"/>
              </w:rPr>
            </w:pPr>
          </w:p>
        </w:tc>
      </w:tr>
      <w:tr w:rsidR="00A25506" w:rsidRPr="001D0BA5" w14:paraId="452BD254" w14:textId="77777777" w:rsidTr="009C7800">
        <w:tc>
          <w:tcPr>
            <w:tcW w:w="7175" w:type="dxa"/>
          </w:tcPr>
          <w:p w14:paraId="19E31767" w14:textId="77777777" w:rsidR="00A25506" w:rsidRDefault="00A25506" w:rsidP="009C7800">
            <w:pPr>
              <w:numPr>
                <w:ilvl w:val="0"/>
                <w:numId w:val="2"/>
              </w:numPr>
              <w:spacing w:before="120" w:after="120"/>
              <w:rPr>
                <w:rFonts w:cs="Arial"/>
                <w:bCs/>
                <w:color w:val="000000"/>
              </w:rPr>
            </w:pPr>
            <w:r>
              <w:rPr>
                <w:rFonts w:cs="Arial"/>
                <w:bCs/>
                <w:color w:val="000000"/>
              </w:rPr>
              <w:t>Complaints, concerns and allegations</w:t>
            </w:r>
          </w:p>
        </w:tc>
        <w:tc>
          <w:tcPr>
            <w:tcW w:w="2448" w:type="dxa"/>
          </w:tcPr>
          <w:p w14:paraId="38057A26" w14:textId="77777777" w:rsidR="00A25506" w:rsidRDefault="00A25506" w:rsidP="009C7800">
            <w:pPr>
              <w:spacing w:before="120" w:after="120"/>
              <w:jc w:val="center"/>
              <w:rPr>
                <w:rFonts w:cs="Arial"/>
                <w:bCs/>
                <w:color w:val="000000"/>
              </w:rPr>
            </w:pPr>
            <w:r>
              <w:rPr>
                <w:rFonts w:cs="Arial"/>
                <w:bCs/>
                <w:color w:val="000000"/>
              </w:rPr>
              <w:t>5</w:t>
            </w:r>
          </w:p>
        </w:tc>
      </w:tr>
      <w:tr w:rsidR="00EE6787" w:rsidRPr="001D0BA5" w14:paraId="6E2D2934" w14:textId="77777777" w:rsidTr="009C7800">
        <w:tc>
          <w:tcPr>
            <w:tcW w:w="7175" w:type="dxa"/>
          </w:tcPr>
          <w:p w14:paraId="3D30C824" w14:textId="77777777" w:rsidR="00EE6787" w:rsidRPr="002E046E" w:rsidRDefault="00EE6787" w:rsidP="009C7800">
            <w:pPr>
              <w:numPr>
                <w:ilvl w:val="0"/>
                <w:numId w:val="2"/>
              </w:numPr>
              <w:spacing w:before="120" w:after="120"/>
              <w:rPr>
                <w:rFonts w:cs="Arial"/>
                <w:bCs/>
                <w:color w:val="000000"/>
              </w:rPr>
            </w:pPr>
            <w:r>
              <w:rPr>
                <w:rFonts w:cs="Arial"/>
                <w:bCs/>
                <w:color w:val="000000"/>
              </w:rPr>
              <w:t>Responding to a Disclosure of Abuse</w:t>
            </w:r>
          </w:p>
        </w:tc>
        <w:tc>
          <w:tcPr>
            <w:tcW w:w="2448" w:type="dxa"/>
          </w:tcPr>
          <w:p w14:paraId="137AEEF0" w14:textId="77777777" w:rsidR="00EE6787" w:rsidRPr="001D0BA5" w:rsidRDefault="00777297" w:rsidP="009C7800">
            <w:pPr>
              <w:spacing w:before="120" w:after="120"/>
              <w:jc w:val="center"/>
              <w:rPr>
                <w:rFonts w:cs="Arial"/>
                <w:bCs/>
                <w:color w:val="000000"/>
              </w:rPr>
            </w:pPr>
            <w:r>
              <w:rPr>
                <w:rFonts w:cs="Arial"/>
                <w:bCs/>
                <w:color w:val="000000"/>
              </w:rPr>
              <w:t>5 &amp; 6</w:t>
            </w:r>
          </w:p>
        </w:tc>
      </w:tr>
      <w:tr w:rsidR="00EE6787" w:rsidRPr="001D0BA5" w14:paraId="1AAD660A" w14:textId="77777777" w:rsidTr="009C7800">
        <w:tc>
          <w:tcPr>
            <w:tcW w:w="7175" w:type="dxa"/>
          </w:tcPr>
          <w:p w14:paraId="55929CAF" w14:textId="77777777" w:rsidR="00EE6787" w:rsidRPr="0084442F" w:rsidRDefault="00EE6787" w:rsidP="009C7800">
            <w:pPr>
              <w:numPr>
                <w:ilvl w:val="0"/>
                <w:numId w:val="2"/>
              </w:numPr>
              <w:spacing w:before="120" w:after="120"/>
              <w:rPr>
                <w:rFonts w:cs="Arial"/>
                <w:bCs/>
                <w:color w:val="000000"/>
              </w:rPr>
            </w:pPr>
            <w:r w:rsidRPr="0084442F">
              <w:rPr>
                <w:rFonts w:cs="Arial"/>
                <w:bCs/>
                <w:color w:val="000000"/>
              </w:rPr>
              <w:t>Signs and Indicators of Abuse and Neglect</w:t>
            </w:r>
          </w:p>
        </w:tc>
        <w:tc>
          <w:tcPr>
            <w:tcW w:w="2448" w:type="dxa"/>
          </w:tcPr>
          <w:p w14:paraId="7491DBE2" w14:textId="77777777" w:rsidR="00EE6787" w:rsidRPr="001D0BA5" w:rsidRDefault="00777297" w:rsidP="009C7800">
            <w:pPr>
              <w:spacing w:before="120" w:after="120"/>
              <w:jc w:val="center"/>
              <w:rPr>
                <w:rFonts w:cs="Arial"/>
                <w:bCs/>
                <w:color w:val="000000"/>
              </w:rPr>
            </w:pPr>
            <w:r>
              <w:rPr>
                <w:rFonts w:cs="Arial"/>
                <w:bCs/>
                <w:color w:val="000000"/>
              </w:rPr>
              <w:t>6</w:t>
            </w:r>
          </w:p>
        </w:tc>
      </w:tr>
      <w:tr w:rsidR="00EE6787" w:rsidRPr="001D0BA5" w14:paraId="34E1BE3D" w14:textId="77777777" w:rsidTr="009C7800">
        <w:tc>
          <w:tcPr>
            <w:tcW w:w="7175" w:type="dxa"/>
          </w:tcPr>
          <w:p w14:paraId="093047B5" w14:textId="77777777" w:rsidR="00EE6787" w:rsidRPr="001D0BA5" w:rsidRDefault="00EE6787" w:rsidP="009C7800">
            <w:pPr>
              <w:numPr>
                <w:ilvl w:val="0"/>
                <w:numId w:val="2"/>
              </w:numPr>
              <w:spacing w:before="120" w:after="120"/>
              <w:rPr>
                <w:rFonts w:cs="Arial"/>
                <w:color w:val="000000"/>
              </w:rPr>
            </w:pPr>
            <w:r>
              <w:rPr>
                <w:rFonts w:cs="Arial"/>
                <w:color w:val="000000"/>
              </w:rPr>
              <w:t>Consent</w:t>
            </w:r>
          </w:p>
        </w:tc>
        <w:tc>
          <w:tcPr>
            <w:tcW w:w="2448" w:type="dxa"/>
          </w:tcPr>
          <w:p w14:paraId="1C3B9577" w14:textId="77777777" w:rsidR="00EE6787" w:rsidRPr="001D0BA5" w:rsidRDefault="00777297" w:rsidP="009C7800">
            <w:pPr>
              <w:spacing w:before="120" w:after="120"/>
              <w:jc w:val="center"/>
              <w:rPr>
                <w:rFonts w:cs="Arial"/>
                <w:bCs/>
                <w:color w:val="000000"/>
              </w:rPr>
            </w:pPr>
            <w:r>
              <w:rPr>
                <w:rFonts w:cs="Arial"/>
                <w:bCs/>
                <w:color w:val="000000"/>
              </w:rPr>
              <w:t xml:space="preserve">7 &amp; </w:t>
            </w:r>
            <w:r w:rsidR="00EE6787">
              <w:rPr>
                <w:rFonts w:cs="Arial"/>
                <w:bCs/>
                <w:color w:val="000000"/>
              </w:rPr>
              <w:t>8</w:t>
            </w:r>
          </w:p>
        </w:tc>
      </w:tr>
      <w:tr w:rsidR="00EE6787" w:rsidRPr="001D0BA5" w14:paraId="0F07CBB2" w14:textId="77777777" w:rsidTr="009C7800">
        <w:tc>
          <w:tcPr>
            <w:tcW w:w="7175" w:type="dxa"/>
          </w:tcPr>
          <w:p w14:paraId="534BF2FD" w14:textId="77777777" w:rsidR="00EE6787" w:rsidRPr="00514064" w:rsidRDefault="00EE6787" w:rsidP="009C7800">
            <w:pPr>
              <w:numPr>
                <w:ilvl w:val="0"/>
                <w:numId w:val="2"/>
              </w:numPr>
              <w:spacing w:before="120" w:after="120"/>
              <w:rPr>
                <w:rFonts w:cs="Arial"/>
                <w:bCs/>
                <w:color w:val="000000"/>
              </w:rPr>
            </w:pPr>
            <w:r w:rsidRPr="00514064">
              <w:rPr>
                <w:rFonts w:cs="Arial"/>
                <w:bCs/>
                <w:color w:val="000000"/>
              </w:rPr>
              <w:t>Useful Contacts</w:t>
            </w:r>
          </w:p>
        </w:tc>
        <w:tc>
          <w:tcPr>
            <w:tcW w:w="2448" w:type="dxa"/>
          </w:tcPr>
          <w:p w14:paraId="23B5C308" w14:textId="77777777" w:rsidR="00EE6787" w:rsidRPr="001D0BA5" w:rsidRDefault="00777297" w:rsidP="009C7800">
            <w:pPr>
              <w:spacing w:before="120" w:after="120"/>
              <w:jc w:val="center"/>
              <w:rPr>
                <w:rFonts w:cs="Arial"/>
                <w:bCs/>
                <w:color w:val="000000"/>
              </w:rPr>
            </w:pPr>
            <w:r>
              <w:rPr>
                <w:rFonts w:cs="Arial"/>
                <w:bCs/>
                <w:color w:val="000000"/>
              </w:rPr>
              <w:t>9</w:t>
            </w:r>
          </w:p>
        </w:tc>
      </w:tr>
      <w:tr w:rsidR="00EE6787" w:rsidRPr="001D0BA5" w14:paraId="52FE553E" w14:textId="77777777" w:rsidTr="009C7800">
        <w:tc>
          <w:tcPr>
            <w:tcW w:w="7175" w:type="dxa"/>
          </w:tcPr>
          <w:p w14:paraId="391E3193" w14:textId="77777777" w:rsidR="00EE6787" w:rsidRPr="001D0BA5" w:rsidRDefault="00EE6787" w:rsidP="009C7800">
            <w:pPr>
              <w:spacing w:before="120" w:after="120"/>
              <w:rPr>
                <w:rFonts w:cs="Arial"/>
                <w:b/>
                <w:bCs/>
                <w:color w:val="000000"/>
              </w:rPr>
            </w:pPr>
          </w:p>
        </w:tc>
        <w:tc>
          <w:tcPr>
            <w:tcW w:w="2448" w:type="dxa"/>
          </w:tcPr>
          <w:p w14:paraId="566099EF" w14:textId="77777777" w:rsidR="00EE6787" w:rsidRPr="001D0BA5" w:rsidRDefault="00EE6787" w:rsidP="009C7800">
            <w:pPr>
              <w:spacing w:before="120" w:after="120"/>
              <w:jc w:val="center"/>
              <w:rPr>
                <w:rFonts w:cs="Arial"/>
                <w:bCs/>
                <w:color w:val="000000"/>
              </w:rPr>
            </w:pPr>
          </w:p>
        </w:tc>
      </w:tr>
      <w:tr w:rsidR="00EE6787" w:rsidRPr="001D0BA5" w14:paraId="3DD98452" w14:textId="77777777" w:rsidTr="009C7800">
        <w:tc>
          <w:tcPr>
            <w:tcW w:w="7175" w:type="dxa"/>
          </w:tcPr>
          <w:p w14:paraId="02190930" w14:textId="77777777" w:rsidR="00EE6787" w:rsidRPr="001D0BA5" w:rsidRDefault="00EE6787" w:rsidP="009C7800">
            <w:pPr>
              <w:spacing w:before="120" w:after="120"/>
              <w:rPr>
                <w:rFonts w:cs="Arial"/>
                <w:b/>
                <w:bCs/>
                <w:color w:val="000000"/>
              </w:rPr>
            </w:pPr>
            <w:r>
              <w:rPr>
                <w:rFonts w:cs="Arial"/>
                <w:b/>
                <w:bCs/>
                <w:color w:val="000000"/>
              </w:rPr>
              <w:t xml:space="preserve">     Supporting Documents</w:t>
            </w:r>
          </w:p>
        </w:tc>
        <w:tc>
          <w:tcPr>
            <w:tcW w:w="2448" w:type="dxa"/>
          </w:tcPr>
          <w:p w14:paraId="15822BDD" w14:textId="77777777" w:rsidR="00EE6787" w:rsidRPr="001D0BA5" w:rsidRDefault="00EE6787" w:rsidP="009C7800">
            <w:pPr>
              <w:spacing w:before="120" w:after="120"/>
              <w:rPr>
                <w:rFonts w:cs="Arial"/>
                <w:bCs/>
                <w:color w:val="000000"/>
              </w:rPr>
            </w:pPr>
          </w:p>
        </w:tc>
      </w:tr>
      <w:tr w:rsidR="00EE6787" w:rsidRPr="001D0BA5" w14:paraId="1B7C88C4" w14:textId="77777777" w:rsidTr="009C7800">
        <w:tc>
          <w:tcPr>
            <w:tcW w:w="7175" w:type="dxa"/>
          </w:tcPr>
          <w:p w14:paraId="5CB60FC2" w14:textId="77777777" w:rsidR="00EE6787" w:rsidRPr="007775D0" w:rsidRDefault="00EE6787" w:rsidP="009C7800">
            <w:pPr>
              <w:numPr>
                <w:ilvl w:val="0"/>
                <w:numId w:val="12"/>
              </w:numPr>
              <w:spacing w:before="120" w:after="120"/>
              <w:rPr>
                <w:rFonts w:cs="Arial"/>
                <w:bCs/>
                <w:color w:val="000000"/>
              </w:rPr>
            </w:pPr>
            <w:r>
              <w:rPr>
                <w:rFonts w:cs="Arial"/>
                <w:bCs/>
                <w:color w:val="000000"/>
              </w:rPr>
              <w:t xml:space="preserve"> Safeguarding Adults Flowchart</w:t>
            </w:r>
          </w:p>
        </w:tc>
        <w:tc>
          <w:tcPr>
            <w:tcW w:w="2448" w:type="dxa"/>
          </w:tcPr>
          <w:p w14:paraId="4F877ABD" w14:textId="77777777" w:rsidR="00EE6787" w:rsidRPr="001D0BA5" w:rsidRDefault="00EE6787" w:rsidP="009C7800">
            <w:pPr>
              <w:spacing w:before="120" w:after="120"/>
              <w:jc w:val="center"/>
              <w:rPr>
                <w:rFonts w:cs="Arial"/>
                <w:bCs/>
                <w:color w:val="000000"/>
              </w:rPr>
            </w:pPr>
            <w:r>
              <w:rPr>
                <w:rFonts w:cs="Arial"/>
                <w:bCs/>
                <w:color w:val="000000"/>
              </w:rPr>
              <w:t>1</w:t>
            </w:r>
            <w:r w:rsidR="00777297">
              <w:rPr>
                <w:rFonts w:cs="Arial"/>
                <w:bCs/>
                <w:color w:val="000000"/>
              </w:rPr>
              <w:t>0</w:t>
            </w:r>
          </w:p>
        </w:tc>
      </w:tr>
      <w:tr w:rsidR="00EE6787" w:rsidRPr="001D0BA5" w14:paraId="29C69FE1" w14:textId="77777777" w:rsidTr="009C7800">
        <w:tc>
          <w:tcPr>
            <w:tcW w:w="7175" w:type="dxa"/>
          </w:tcPr>
          <w:p w14:paraId="13979475" w14:textId="77777777" w:rsidR="00EE6787" w:rsidRPr="001E38E5" w:rsidRDefault="00EE6787" w:rsidP="009C7800">
            <w:pPr>
              <w:numPr>
                <w:ilvl w:val="0"/>
                <w:numId w:val="12"/>
              </w:numPr>
              <w:spacing w:before="120" w:after="120"/>
              <w:rPr>
                <w:rFonts w:cs="Arial"/>
                <w:bCs/>
                <w:color w:val="000000"/>
              </w:rPr>
            </w:pPr>
            <w:r>
              <w:rPr>
                <w:rFonts w:cs="Arial"/>
                <w:bCs/>
                <w:color w:val="000000"/>
              </w:rPr>
              <w:t>Capacity – Guidance on Making Decisions</w:t>
            </w:r>
          </w:p>
        </w:tc>
        <w:tc>
          <w:tcPr>
            <w:tcW w:w="2448" w:type="dxa"/>
          </w:tcPr>
          <w:p w14:paraId="39270A65" w14:textId="77777777" w:rsidR="00EE6787" w:rsidRPr="001D0BA5" w:rsidRDefault="00777297" w:rsidP="009C7800">
            <w:pPr>
              <w:spacing w:before="120" w:after="120"/>
              <w:ind w:left="720"/>
              <w:rPr>
                <w:rFonts w:cs="Arial"/>
                <w:bCs/>
                <w:color w:val="000000"/>
              </w:rPr>
            </w:pPr>
            <w:r>
              <w:rPr>
                <w:rFonts w:cs="Arial"/>
                <w:bCs/>
                <w:color w:val="000000"/>
              </w:rPr>
              <w:t xml:space="preserve">11 &amp; </w:t>
            </w:r>
            <w:r w:rsidR="00EE6787">
              <w:rPr>
                <w:rFonts w:cs="Arial"/>
                <w:bCs/>
                <w:color w:val="000000"/>
              </w:rPr>
              <w:t>12</w:t>
            </w:r>
          </w:p>
        </w:tc>
      </w:tr>
      <w:tr w:rsidR="00EE6787" w:rsidRPr="001D0BA5" w14:paraId="185E37E9" w14:textId="77777777" w:rsidTr="009C7800">
        <w:tc>
          <w:tcPr>
            <w:tcW w:w="7175" w:type="dxa"/>
          </w:tcPr>
          <w:p w14:paraId="43F056C0" w14:textId="77777777" w:rsidR="00EE6787" w:rsidRPr="001E38E5" w:rsidRDefault="00EE6787" w:rsidP="009C7800">
            <w:pPr>
              <w:numPr>
                <w:ilvl w:val="0"/>
                <w:numId w:val="12"/>
              </w:numPr>
              <w:spacing w:before="120" w:after="120"/>
              <w:rPr>
                <w:rFonts w:cs="Arial"/>
                <w:bCs/>
                <w:color w:val="000000"/>
              </w:rPr>
            </w:pPr>
            <w:r>
              <w:rPr>
                <w:rFonts w:cs="Arial"/>
                <w:bCs/>
                <w:color w:val="000000"/>
              </w:rPr>
              <w:t>Incident Report Form</w:t>
            </w:r>
          </w:p>
        </w:tc>
        <w:tc>
          <w:tcPr>
            <w:tcW w:w="2448" w:type="dxa"/>
          </w:tcPr>
          <w:p w14:paraId="763CDFAF" w14:textId="77777777" w:rsidR="00EE6787" w:rsidRDefault="00EE6787" w:rsidP="009C7800">
            <w:pPr>
              <w:spacing w:before="120" w:after="120"/>
              <w:jc w:val="center"/>
              <w:rPr>
                <w:rFonts w:cs="Arial"/>
                <w:bCs/>
                <w:color w:val="000000"/>
              </w:rPr>
            </w:pPr>
            <w:r>
              <w:rPr>
                <w:rFonts w:cs="Arial"/>
                <w:bCs/>
                <w:color w:val="000000"/>
              </w:rPr>
              <w:t>1</w:t>
            </w:r>
            <w:r w:rsidR="00777297">
              <w:rPr>
                <w:rFonts w:cs="Arial"/>
                <w:bCs/>
                <w:color w:val="000000"/>
              </w:rPr>
              <w:t>3 &amp; 14</w:t>
            </w:r>
          </w:p>
        </w:tc>
      </w:tr>
      <w:tr w:rsidR="00EE6787" w:rsidRPr="001D0BA5" w14:paraId="61B15A3D" w14:textId="77777777" w:rsidTr="009C7800">
        <w:tc>
          <w:tcPr>
            <w:tcW w:w="7175" w:type="dxa"/>
          </w:tcPr>
          <w:p w14:paraId="71939885" w14:textId="77777777" w:rsidR="00EE6787" w:rsidRDefault="00EE6787" w:rsidP="009C7800">
            <w:pPr>
              <w:numPr>
                <w:ilvl w:val="0"/>
                <w:numId w:val="12"/>
              </w:numPr>
              <w:spacing w:before="120" w:after="120"/>
              <w:rPr>
                <w:rFonts w:cs="Arial"/>
                <w:bCs/>
                <w:color w:val="000000"/>
              </w:rPr>
            </w:pPr>
            <w:r>
              <w:rPr>
                <w:rFonts w:cs="Arial"/>
                <w:bCs/>
                <w:color w:val="000000"/>
              </w:rPr>
              <w:t>Guidance on Types of Harm</w:t>
            </w:r>
          </w:p>
        </w:tc>
        <w:tc>
          <w:tcPr>
            <w:tcW w:w="2448" w:type="dxa"/>
          </w:tcPr>
          <w:p w14:paraId="464F0CF8" w14:textId="77777777" w:rsidR="00EE6787" w:rsidRDefault="00777297" w:rsidP="009C7800">
            <w:pPr>
              <w:spacing w:before="120" w:after="120"/>
              <w:jc w:val="center"/>
              <w:rPr>
                <w:rFonts w:cs="Arial"/>
                <w:bCs/>
                <w:color w:val="000000"/>
              </w:rPr>
            </w:pPr>
            <w:r>
              <w:rPr>
                <w:rFonts w:cs="Arial"/>
                <w:bCs/>
                <w:color w:val="000000"/>
              </w:rPr>
              <w:t>15 - 17</w:t>
            </w:r>
          </w:p>
        </w:tc>
      </w:tr>
      <w:tr w:rsidR="00EE6787" w:rsidRPr="001D0BA5" w14:paraId="1CEC03EF" w14:textId="77777777" w:rsidTr="009C7800">
        <w:tc>
          <w:tcPr>
            <w:tcW w:w="7175" w:type="dxa"/>
          </w:tcPr>
          <w:p w14:paraId="6BDFAF53" w14:textId="77777777" w:rsidR="00EE6787" w:rsidRDefault="00EE6787" w:rsidP="009C7800">
            <w:pPr>
              <w:numPr>
                <w:ilvl w:val="0"/>
                <w:numId w:val="12"/>
              </w:numPr>
              <w:spacing w:before="120" w:after="120"/>
              <w:rPr>
                <w:rFonts w:cs="Arial"/>
                <w:bCs/>
                <w:color w:val="000000"/>
              </w:rPr>
            </w:pPr>
            <w:r>
              <w:rPr>
                <w:rFonts w:cs="Arial"/>
                <w:bCs/>
                <w:color w:val="000000"/>
              </w:rPr>
              <w:t>Guidance on Consent and Information Sharing</w:t>
            </w:r>
          </w:p>
        </w:tc>
        <w:tc>
          <w:tcPr>
            <w:tcW w:w="2448" w:type="dxa"/>
          </w:tcPr>
          <w:p w14:paraId="7F55E2D5" w14:textId="77777777" w:rsidR="00EE6787" w:rsidRDefault="00777297" w:rsidP="009C7800">
            <w:pPr>
              <w:spacing w:before="120" w:after="120"/>
              <w:jc w:val="center"/>
              <w:rPr>
                <w:rFonts w:cs="Arial"/>
                <w:bCs/>
                <w:color w:val="000000"/>
              </w:rPr>
            </w:pPr>
            <w:r>
              <w:rPr>
                <w:rFonts w:cs="Arial"/>
                <w:bCs/>
                <w:color w:val="000000"/>
              </w:rPr>
              <w:t xml:space="preserve">18 &amp; </w:t>
            </w:r>
            <w:r w:rsidR="00EE6787">
              <w:rPr>
                <w:rFonts w:cs="Arial"/>
                <w:bCs/>
                <w:color w:val="000000"/>
              </w:rPr>
              <w:t>19</w:t>
            </w:r>
          </w:p>
        </w:tc>
      </w:tr>
      <w:tr w:rsidR="00EE6787" w:rsidRPr="001D0BA5" w14:paraId="06AC44F2" w14:textId="77777777" w:rsidTr="009C7800">
        <w:tc>
          <w:tcPr>
            <w:tcW w:w="7175" w:type="dxa"/>
          </w:tcPr>
          <w:p w14:paraId="255FB9B9" w14:textId="77777777" w:rsidR="00EE6787" w:rsidRDefault="00EE6787" w:rsidP="009C7800">
            <w:pPr>
              <w:numPr>
                <w:ilvl w:val="0"/>
                <w:numId w:val="12"/>
              </w:numPr>
              <w:spacing w:before="120" w:after="120"/>
              <w:rPr>
                <w:rFonts w:cs="Arial"/>
                <w:bCs/>
                <w:color w:val="000000"/>
              </w:rPr>
            </w:pPr>
            <w:r>
              <w:rPr>
                <w:rFonts w:cs="Arial"/>
                <w:bCs/>
                <w:color w:val="000000"/>
              </w:rPr>
              <w:t xml:space="preserve">Legislation &amp; Government Initiatives </w:t>
            </w:r>
          </w:p>
        </w:tc>
        <w:tc>
          <w:tcPr>
            <w:tcW w:w="2448" w:type="dxa"/>
          </w:tcPr>
          <w:p w14:paraId="6464B623" w14:textId="77777777" w:rsidR="00EE6787" w:rsidRDefault="00EE6787" w:rsidP="009C7800">
            <w:pPr>
              <w:spacing w:before="120" w:after="120"/>
              <w:jc w:val="center"/>
              <w:rPr>
                <w:rFonts w:cs="Arial"/>
                <w:bCs/>
                <w:color w:val="000000"/>
              </w:rPr>
            </w:pPr>
            <w:r>
              <w:rPr>
                <w:rFonts w:cs="Arial"/>
                <w:bCs/>
                <w:color w:val="000000"/>
              </w:rPr>
              <w:t>2</w:t>
            </w:r>
            <w:r w:rsidR="00777297">
              <w:rPr>
                <w:rFonts w:cs="Arial"/>
                <w:bCs/>
                <w:color w:val="000000"/>
              </w:rPr>
              <w:t>0 - 22</w:t>
            </w:r>
          </w:p>
        </w:tc>
      </w:tr>
    </w:tbl>
    <w:p w14:paraId="19DD9E6E" w14:textId="77777777" w:rsidR="00B162E3" w:rsidRPr="00A25506" w:rsidRDefault="00EE6787" w:rsidP="005670AD">
      <w:pPr>
        <w:autoSpaceDE w:val="0"/>
        <w:autoSpaceDN w:val="0"/>
        <w:adjustRightInd w:val="0"/>
        <w:jc w:val="center"/>
        <w:outlineLvl w:val="0"/>
        <w:rPr>
          <w:rFonts w:cs="Arial"/>
          <w:b/>
          <w:color w:val="FF0000"/>
          <w:sz w:val="20"/>
          <w:szCs w:val="20"/>
        </w:rPr>
      </w:pPr>
      <w:r w:rsidRPr="00A25506">
        <w:rPr>
          <w:b/>
          <w:bCs/>
          <w:sz w:val="20"/>
          <w:szCs w:val="20"/>
          <w:u w:val="single"/>
        </w:rPr>
        <w:lastRenderedPageBreak/>
        <w:br w:type="page"/>
      </w:r>
      <w:r w:rsidR="00000000">
        <w:rPr>
          <w:b/>
          <w:bCs/>
          <w:noProof/>
          <w:sz w:val="20"/>
          <w:szCs w:val="20"/>
          <w:u w:val="single"/>
        </w:rPr>
        <w:object w:dxaOrig="1440" w:dyaOrig="1440" w14:anchorId="5D655CAD">
          <v:shape id="_x0000_s2186" type="#_x0000_t75" style="position:absolute;left:0;text-align:left;margin-left:210pt;margin-top:-32.6pt;width:80.35pt;height:95.5pt;z-index:251663872">
            <v:imagedata r:id="rId11" o:title=""/>
            <w10:wrap type="topAndBottom"/>
          </v:shape>
          <o:OLEObject Type="Embed" ProgID="PBrush" ShapeID="_x0000_s2186" DrawAspect="Content" ObjectID="_1739855949" r:id="rId13"/>
        </w:object>
      </w:r>
    </w:p>
    <w:p w14:paraId="6613A35F" w14:textId="77777777" w:rsidR="00B51AD4" w:rsidRPr="00A25506" w:rsidRDefault="00B51AD4" w:rsidP="00B51AD4">
      <w:pPr>
        <w:pStyle w:val="BodyText"/>
        <w:jc w:val="center"/>
        <w:rPr>
          <w:rFonts w:ascii="Verdana" w:hAnsi="Verdana"/>
          <w:b/>
          <w:bCs/>
          <w:sz w:val="20"/>
          <w:szCs w:val="20"/>
          <w:u w:val="single"/>
        </w:rPr>
      </w:pPr>
    </w:p>
    <w:p w14:paraId="1A6F634F" w14:textId="77777777" w:rsidR="00864B9E" w:rsidRPr="00634099" w:rsidRDefault="00864B9E" w:rsidP="00806B47">
      <w:pPr>
        <w:pStyle w:val="BodyText"/>
        <w:jc w:val="center"/>
        <w:rPr>
          <w:rFonts w:ascii="Verdana" w:hAnsi="Verdana"/>
          <w:b/>
          <w:bCs/>
          <w:caps/>
          <w:sz w:val="28"/>
          <w:szCs w:val="28"/>
        </w:rPr>
      </w:pPr>
      <w:r w:rsidRPr="00634099">
        <w:rPr>
          <w:rFonts w:ascii="Verdana" w:hAnsi="Verdana"/>
          <w:b/>
          <w:bCs/>
          <w:caps/>
          <w:sz w:val="28"/>
          <w:szCs w:val="28"/>
        </w:rPr>
        <w:t>Safeguarding</w:t>
      </w:r>
      <w:r w:rsidR="001C05FA" w:rsidRPr="00634099">
        <w:rPr>
          <w:rFonts w:ascii="Verdana" w:hAnsi="Verdana"/>
          <w:b/>
          <w:bCs/>
          <w:caps/>
          <w:sz w:val="28"/>
          <w:szCs w:val="28"/>
          <w:lang w:val="en-GB"/>
        </w:rPr>
        <w:t xml:space="preserve"> Adults</w:t>
      </w:r>
      <w:r w:rsidRPr="00634099">
        <w:rPr>
          <w:rFonts w:ascii="Verdana" w:hAnsi="Verdana"/>
          <w:b/>
          <w:bCs/>
          <w:caps/>
          <w:sz w:val="28"/>
          <w:szCs w:val="28"/>
        </w:rPr>
        <w:t xml:space="preserve"> Policy</w:t>
      </w:r>
    </w:p>
    <w:p w14:paraId="3E41817A" w14:textId="77777777" w:rsidR="00DC4C11" w:rsidRPr="00634099" w:rsidRDefault="00DC4C11" w:rsidP="00DC4C11">
      <w:pPr>
        <w:pStyle w:val="BodyText"/>
        <w:jc w:val="center"/>
        <w:rPr>
          <w:rFonts w:ascii="Verdana" w:hAnsi="Verdana"/>
          <w:smallCaps/>
          <w:sz w:val="28"/>
          <w:szCs w:val="28"/>
        </w:rPr>
      </w:pPr>
    </w:p>
    <w:p w14:paraId="7210EC80" w14:textId="77777777" w:rsidR="00B51AD4" w:rsidRPr="00A25506" w:rsidRDefault="00B51AD4" w:rsidP="001C05FA">
      <w:pPr>
        <w:jc w:val="both"/>
        <w:rPr>
          <w:rFonts w:cs="Arial"/>
          <w:bCs/>
          <w:sz w:val="20"/>
          <w:szCs w:val="20"/>
        </w:rPr>
      </w:pPr>
      <w:r w:rsidRPr="00A25506">
        <w:rPr>
          <w:rFonts w:cs="Arial"/>
          <w:b/>
          <w:bCs/>
          <w:sz w:val="20"/>
          <w:szCs w:val="20"/>
        </w:rPr>
        <w:t>INTRODUCTION</w:t>
      </w:r>
    </w:p>
    <w:p w14:paraId="0E4DD9C6" w14:textId="77777777" w:rsidR="00B51AD4" w:rsidRPr="00A25506" w:rsidRDefault="00B51AD4" w:rsidP="001C05FA">
      <w:pPr>
        <w:jc w:val="both"/>
        <w:rPr>
          <w:rFonts w:cs="Arial"/>
          <w:bCs/>
          <w:sz w:val="20"/>
          <w:szCs w:val="20"/>
        </w:rPr>
      </w:pPr>
    </w:p>
    <w:p w14:paraId="5BA82A5D" w14:textId="77777777" w:rsidR="001C05FA" w:rsidRPr="00A25506" w:rsidRDefault="00D976DA" w:rsidP="00EF1B69">
      <w:pPr>
        <w:jc w:val="both"/>
        <w:rPr>
          <w:rFonts w:cs="Arial"/>
          <w:bCs/>
          <w:sz w:val="20"/>
          <w:szCs w:val="20"/>
        </w:rPr>
      </w:pPr>
      <w:r w:rsidRPr="00E53333">
        <w:rPr>
          <w:rFonts w:cs="Arial"/>
          <w:bCs/>
          <w:sz w:val="20"/>
          <w:szCs w:val="20"/>
        </w:rPr>
        <w:t>MWCGA</w:t>
      </w:r>
      <w:r w:rsidR="003D1201" w:rsidRPr="00E53333">
        <w:rPr>
          <w:rFonts w:cs="Arial"/>
          <w:bCs/>
          <w:sz w:val="20"/>
          <w:szCs w:val="20"/>
        </w:rPr>
        <w:t xml:space="preserve"> </w:t>
      </w:r>
      <w:r w:rsidR="001C05FA" w:rsidRPr="00E53333">
        <w:rPr>
          <w:rFonts w:cs="Arial"/>
          <w:bCs/>
          <w:sz w:val="20"/>
          <w:szCs w:val="20"/>
        </w:rPr>
        <w:t xml:space="preserve">is committed to creating and maintaining a safe and positive environment </w:t>
      </w:r>
      <w:r w:rsidR="008E1984" w:rsidRPr="00E53333">
        <w:rPr>
          <w:rFonts w:cs="Arial"/>
          <w:bCs/>
          <w:sz w:val="20"/>
          <w:szCs w:val="20"/>
        </w:rPr>
        <w:t>for all</w:t>
      </w:r>
      <w:r w:rsidR="00A264CB" w:rsidRPr="00E53333">
        <w:rPr>
          <w:rFonts w:cs="Arial"/>
          <w:bCs/>
          <w:sz w:val="20"/>
          <w:szCs w:val="20"/>
        </w:rPr>
        <w:t xml:space="preserve"> individuals involved in golf</w:t>
      </w:r>
      <w:r w:rsidR="00773034" w:rsidRPr="00E53333">
        <w:rPr>
          <w:rFonts w:cs="Arial"/>
          <w:bCs/>
          <w:sz w:val="20"/>
          <w:szCs w:val="20"/>
        </w:rPr>
        <w:t>.</w:t>
      </w:r>
    </w:p>
    <w:p w14:paraId="5D6E1CC8" w14:textId="77777777" w:rsidR="00D44593" w:rsidRPr="00A25506" w:rsidRDefault="00D44593" w:rsidP="00EF1B69">
      <w:pPr>
        <w:jc w:val="both"/>
        <w:rPr>
          <w:rFonts w:cs="Arial"/>
          <w:bCs/>
          <w:sz w:val="20"/>
          <w:szCs w:val="20"/>
        </w:rPr>
      </w:pPr>
    </w:p>
    <w:p w14:paraId="64530D2E" w14:textId="77777777" w:rsidR="00557937" w:rsidRPr="00A25506" w:rsidRDefault="00557937" w:rsidP="00EF1B69">
      <w:pPr>
        <w:jc w:val="both"/>
        <w:rPr>
          <w:sz w:val="20"/>
          <w:szCs w:val="20"/>
        </w:rPr>
      </w:pPr>
      <w:r w:rsidRPr="00A25506">
        <w:rPr>
          <w:sz w:val="20"/>
          <w:szCs w:val="20"/>
        </w:rPr>
        <w:t>An "adult at risk"</w:t>
      </w:r>
      <w:r w:rsidR="00110C7F" w:rsidRPr="00A25506">
        <w:rPr>
          <w:sz w:val="20"/>
          <w:szCs w:val="20"/>
        </w:rPr>
        <w:t>*</w:t>
      </w:r>
      <w:r w:rsidRPr="00A25506">
        <w:rPr>
          <w:sz w:val="20"/>
          <w:szCs w:val="20"/>
        </w:rPr>
        <w:t xml:space="preserve"> is an individual aged 18 years and over who:</w:t>
      </w:r>
    </w:p>
    <w:p w14:paraId="612D8676" w14:textId="77777777" w:rsidR="00557937" w:rsidRPr="00A25506" w:rsidRDefault="00557937" w:rsidP="00EF1B69">
      <w:pPr>
        <w:jc w:val="both"/>
        <w:rPr>
          <w:sz w:val="20"/>
          <w:szCs w:val="20"/>
        </w:rPr>
      </w:pPr>
    </w:p>
    <w:p w14:paraId="2A8C3429" w14:textId="77777777" w:rsidR="00557937" w:rsidRPr="00A25506" w:rsidRDefault="00557937" w:rsidP="00EF1B69">
      <w:pPr>
        <w:numPr>
          <w:ilvl w:val="0"/>
          <w:numId w:val="24"/>
        </w:numPr>
        <w:jc w:val="both"/>
        <w:rPr>
          <w:sz w:val="20"/>
          <w:szCs w:val="20"/>
        </w:rPr>
      </w:pPr>
      <w:r w:rsidRPr="00A25506">
        <w:rPr>
          <w:sz w:val="20"/>
          <w:szCs w:val="20"/>
        </w:rPr>
        <w:t>is experiencing or is at risk of abuse or neglect,</w:t>
      </w:r>
    </w:p>
    <w:p w14:paraId="5FB9D3D2" w14:textId="77777777" w:rsidR="00557937" w:rsidRPr="00A25506" w:rsidRDefault="00557937" w:rsidP="00EF1B69">
      <w:pPr>
        <w:numPr>
          <w:ilvl w:val="0"/>
          <w:numId w:val="24"/>
        </w:numPr>
        <w:jc w:val="both"/>
        <w:rPr>
          <w:sz w:val="20"/>
          <w:szCs w:val="20"/>
        </w:rPr>
      </w:pPr>
      <w:r w:rsidRPr="00A25506">
        <w:rPr>
          <w:sz w:val="20"/>
          <w:szCs w:val="20"/>
        </w:rPr>
        <w:t>has needs for care and support (whether or not the authority is meeting any of those needs) and</w:t>
      </w:r>
    </w:p>
    <w:p w14:paraId="770011B4" w14:textId="77777777" w:rsidR="00557937" w:rsidRPr="00A25506" w:rsidRDefault="00557937" w:rsidP="00EF1B69">
      <w:pPr>
        <w:numPr>
          <w:ilvl w:val="0"/>
          <w:numId w:val="24"/>
        </w:numPr>
        <w:jc w:val="both"/>
        <w:rPr>
          <w:rFonts w:cs="Arial"/>
          <w:bCs/>
          <w:sz w:val="20"/>
          <w:szCs w:val="20"/>
        </w:rPr>
      </w:pPr>
      <w:bookmarkStart w:id="0" w:name="_30j0zll" w:colFirst="0" w:colLast="0"/>
      <w:bookmarkEnd w:id="0"/>
      <w:r w:rsidRPr="00A25506">
        <w:rPr>
          <w:sz w:val="20"/>
          <w:szCs w:val="20"/>
        </w:rPr>
        <w:t>as a result of those needs is unable to protect himself or herself against the abuse or neglect or the risk of it.</w:t>
      </w:r>
    </w:p>
    <w:p w14:paraId="58B40E3D" w14:textId="77777777" w:rsidR="00F01B1A" w:rsidRPr="00A25506" w:rsidRDefault="00F01B1A" w:rsidP="00EF1B69">
      <w:pPr>
        <w:pStyle w:val="BodyText"/>
        <w:rPr>
          <w:rFonts w:ascii="Verdana" w:hAnsi="Verdana"/>
          <w:b/>
          <w:sz w:val="20"/>
          <w:szCs w:val="20"/>
        </w:rPr>
      </w:pPr>
    </w:p>
    <w:p w14:paraId="0E933113" w14:textId="77777777" w:rsidR="00110C7F" w:rsidRPr="00A25506" w:rsidRDefault="00110C7F" w:rsidP="00EF1B69">
      <w:pPr>
        <w:pStyle w:val="BodyText"/>
        <w:spacing w:line="360" w:lineRule="auto"/>
        <w:rPr>
          <w:rFonts w:ascii="Verdana" w:hAnsi="Verdana"/>
          <w:b/>
          <w:sz w:val="20"/>
          <w:szCs w:val="20"/>
          <w:lang w:val="en-GB"/>
        </w:rPr>
      </w:pPr>
      <w:bookmarkStart w:id="1" w:name="_Hlk49711909"/>
      <w:r w:rsidRPr="00A25506">
        <w:rPr>
          <w:rFonts w:ascii="Verdana" w:hAnsi="Verdana"/>
          <w:bCs/>
          <w:sz w:val="20"/>
          <w:szCs w:val="20"/>
          <w:lang w:val="en-GB"/>
        </w:rPr>
        <w:t>(*</w:t>
      </w:r>
      <w:r w:rsidRPr="00A25506">
        <w:rPr>
          <w:rFonts w:ascii="Verdana" w:hAnsi="Verdana"/>
          <w:sz w:val="20"/>
          <w:szCs w:val="20"/>
          <w:lang w:val="en-GB"/>
        </w:rPr>
        <w:t>Section 126 of the Social Services and Well-</w:t>
      </w:r>
      <w:r w:rsidR="00B75C99" w:rsidRPr="00A25506">
        <w:rPr>
          <w:rFonts w:ascii="Verdana" w:hAnsi="Verdana"/>
          <w:sz w:val="20"/>
          <w:szCs w:val="20"/>
          <w:lang w:val="en-GB"/>
        </w:rPr>
        <w:t>B</w:t>
      </w:r>
      <w:r w:rsidRPr="00A25506">
        <w:rPr>
          <w:rFonts w:ascii="Verdana" w:hAnsi="Verdana"/>
          <w:sz w:val="20"/>
          <w:szCs w:val="20"/>
          <w:lang w:val="en-GB"/>
        </w:rPr>
        <w:t>eing Act 2014)</w:t>
      </w:r>
    </w:p>
    <w:p w14:paraId="3FCE637E" w14:textId="77777777" w:rsidR="00035B95" w:rsidRPr="00A25506" w:rsidRDefault="00110C7F" w:rsidP="00EF1B69">
      <w:pPr>
        <w:pStyle w:val="BodyText"/>
        <w:rPr>
          <w:rFonts w:ascii="Verdana" w:hAnsi="Verdana"/>
          <w:sz w:val="20"/>
          <w:szCs w:val="20"/>
          <w:shd w:val="clear" w:color="auto" w:fill="FFFFFF"/>
        </w:rPr>
      </w:pPr>
      <w:r w:rsidRPr="00A25506">
        <w:rPr>
          <w:rFonts w:ascii="Verdana" w:hAnsi="Verdana"/>
          <w:sz w:val="20"/>
          <w:szCs w:val="20"/>
          <w:shd w:val="clear" w:color="auto" w:fill="FFFFFF"/>
        </w:rPr>
        <w:t>The use of the term ‘at risk’ means that actual abuse or neglect does not need to have occurred, rather early interventions to protect an adult at risk of abuse should be considered to prevent actual abuse and neglect.</w:t>
      </w:r>
    </w:p>
    <w:bookmarkEnd w:id="1"/>
    <w:p w14:paraId="6BCBBE73" w14:textId="77777777" w:rsidR="00A63018" w:rsidRPr="00A25506" w:rsidRDefault="00A63018" w:rsidP="00035B95">
      <w:pPr>
        <w:pStyle w:val="BodyText"/>
        <w:rPr>
          <w:rFonts w:ascii="Verdana" w:hAnsi="Verdana"/>
          <w:sz w:val="20"/>
          <w:szCs w:val="20"/>
        </w:rPr>
      </w:pPr>
    </w:p>
    <w:p w14:paraId="02562E47" w14:textId="77777777" w:rsidR="00035B95" w:rsidRPr="00A25506" w:rsidRDefault="00035B95" w:rsidP="00035B95">
      <w:pPr>
        <w:pStyle w:val="BodyText"/>
        <w:rPr>
          <w:rFonts w:ascii="Verdana" w:hAnsi="Verdana"/>
          <w:b/>
          <w:sz w:val="20"/>
          <w:szCs w:val="20"/>
        </w:rPr>
      </w:pPr>
      <w:r w:rsidRPr="00A25506">
        <w:rPr>
          <w:rFonts w:ascii="Verdana" w:hAnsi="Verdana"/>
          <w:b/>
          <w:sz w:val="20"/>
          <w:szCs w:val="20"/>
        </w:rPr>
        <w:t>PRINCIPLES IN RELATION TO ADULTS AT RISK</w:t>
      </w:r>
    </w:p>
    <w:p w14:paraId="3F3A0DDE" w14:textId="77777777" w:rsidR="008E1984" w:rsidRPr="00A25506" w:rsidRDefault="008E1984" w:rsidP="00035B95">
      <w:pPr>
        <w:pStyle w:val="BodyText"/>
        <w:rPr>
          <w:rFonts w:ascii="Verdana" w:hAnsi="Verdana"/>
          <w:b/>
          <w:sz w:val="20"/>
          <w:szCs w:val="20"/>
        </w:rPr>
      </w:pPr>
    </w:p>
    <w:p w14:paraId="3132E0B5" w14:textId="77777777" w:rsidR="00557937" w:rsidRPr="00A25506" w:rsidRDefault="00557937" w:rsidP="00557937">
      <w:pPr>
        <w:pStyle w:val="CommentText"/>
        <w:rPr>
          <w:lang w:val="en-GB"/>
        </w:rPr>
      </w:pPr>
      <w:r w:rsidRPr="00A25506">
        <w:rPr>
          <w:lang w:val="en-GB"/>
        </w:rPr>
        <w:t>The Social S</w:t>
      </w:r>
      <w:r w:rsidR="005421E5" w:rsidRPr="00A25506">
        <w:rPr>
          <w:lang w:val="en-GB"/>
        </w:rPr>
        <w:t xml:space="preserve">ervices </w:t>
      </w:r>
      <w:r w:rsidR="008A3E5F" w:rsidRPr="00A25506">
        <w:rPr>
          <w:lang w:val="en-GB"/>
        </w:rPr>
        <w:t xml:space="preserve">and </w:t>
      </w:r>
      <w:r w:rsidRPr="00A25506">
        <w:rPr>
          <w:lang w:val="en-GB"/>
        </w:rPr>
        <w:t>W</w:t>
      </w:r>
      <w:r w:rsidR="005421E5" w:rsidRPr="00A25506">
        <w:rPr>
          <w:lang w:val="en-GB"/>
        </w:rPr>
        <w:t>ell</w:t>
      </w:r>
      <w:r w:rsidR="00B75C99" w:rsidRPr="00A25506">
        <w:rPr>
          <w:lang w:val="en-GB"/>
        </w:rPr>
        <w:t>-</w:t>
      </w:r>
      <w:r w:rsidRPr="00A25506">
        <w:rPr>
          <w:lang w:val="en-GB"/>
        </w:rPr>
        <w:t>B</w:t>
      </w:r>
      <w:r w:rsidR="005421E5" w:rsidRPr="00A25506">
        <w:rPr>
          <w:lang w:val="en-GB"/>
        </w:rPr>
        <w:t>eing</w:t>
      </w:r>
      <w:r w:rsidRPr="00A25506">
        <w:rPr>
          <w:lang w:val="en-GB"/>
        </w:rPr>
        <w:t xml:space="preserve"> (Wales) Act</w:t>
      </w:r>
      <w:r w:rsidR="008252E8" w:rsidRPr="00A25506">
        <w:rPr>
          <w:lang w:val="en-GB"/>
        </w:rPr>
        <w:t xml:space="preserve"> </w:t>
      </w:r>
      <w:r w:rsidR="00AE7E04" w:rsidRPr="00A25506">
        <w:rPr>
          <w:lang w:val="en-GB"/>
        </w:rPr>
        <w:t xml:space="preserve">2014 (SS&amp;WB) </w:t>
      </w:r>
      <w:r w:rsidRPr="00A25506">
        <w:rPr>
          <w:lang w:val="en-GB"/>
        </w:rPr>
        <w:t>principles a</w:t>
      </w:r>
      <w:r w:rsidR="008252E8" w:rsidRPr="00A25506">
        <w:rPr>
          <w:lang w:val="en-GB"/>
        </w:rPr>
        <w:t>re:</w:t>
      </w:r>
    </w:p>
    <w:p w14:paraId="07E34F2F" w14:textId="77777777" w:rsidR="00557937" w:rsidRPr="00A25506" w:rsidRDefault="00557937" w:rsidP="00557937">
      <w:pPr>
        <w:numPr>
          <w:ilvl w:val="0"/>
          <w:numId w:val="25"/>
        </w:numPr>
        <w:spacing w:line="259" w:lineRule="auto"/>
        <w:rPr>
          <w:sz w:val="20"/>
          <w:szCs w:val="20"/>
        </w:rPr>
      </w:pPr>
      <w:r w:rsidRPr="00A25506">
        <w:rPr>
          <w:sz w:val="20"/>
          <w:szCs w:val="20"/>
        </w:rPr>
        <w:t>Pay attention to what people want.</w:t>
      </w:r>
    </w:p>
    <w:p w14:paraId="36615FDE" w14:textId="77777777" w:rsidR="00557937" w:rsidRPr="00A25506" w:rsidRDefault="00557937" w:rsidP="00557937">
      <w:pPr>
        <w:numPr>
          <w:ilvl w:val="0"/>
          <w:numId w:val="25"/>
        </w:numPr>
        <w:spacing w:line="259" w:lineRule="auto"/>
        <w:rPr>
          <w:sz w:val="20"/>
          <w:szCs w:val="20"/>
        </w:rPr>
      </w:pPr>
      <w:r w:rsidRPr="00A25506">
        <w:rPr>
          <w:sz w:val="20"/>
          <w:szCs w:val="20"/>
        </w:rPr>
        <w:t>Remember people’s dignity.</w:t>
      </w:r>
    </w:p>
    <w:p w14:paraId="50A79E6A" w14:textId="77777777" w:rsidR="00557937" w:rsidRPr="00A25506" w:rsidRDefault="00557937" w:rsidP="00557937">
      <w:pPr>
        <w:numPr>
          <w:ilvl w:val="0"/>
          <w:numId w:val="25"/>
        </w:numPr>
        <w:spacing w:line="259" w:lineRule="auto"/>
        <w:rPr>
          <w:sz w:val="20"/>
          <w:szCs w:val="20"/>
        </w:rPr>
      </w:pPr>
      <w:r w:rsidRPr="00A25506">
        <w:rPr>
          <w:sz w:val="20"/>
          <w:szCs w:val="20"/>
        </w:rPr>
        <w:t>Think about each person. Think about their culture, beliefs and language.</w:t>
      </w:r>
    </w:p>
    <w:p w14:paraId="49752F62" w14:textId="77777777" w:rsidR="00557937" w:rsidRPr="00A25506" w:rsidRDefault="00557937" w:rsidP="00557937">
      <w:pPr>
        <w:numPr>
          <w:ilvl w:val="0"/>
          <w:numId w:val="25"/>
        </w:numPr>
        <w:spacing w:line="259" w:lineRule="auto"/>
        <w:rPr>
          <w:sz w:val="20"/>
          <w:szCs w:val="20"/>
        </w:rPr>
      </w:pPr>
      <w:r w:rsidRPr="00A25506">
        <w:rPr>
          <w:sz w:val="20"/>
          <w:szCs w:val="20"/>
        </w:rPr>
        <w:t>Support people to be part of decisions about their life.</w:t>
      </w:r>
    </w:p>
    <w:p w14:paraId="2FA7AB81" w14:textId="77777777" w:rsidR="00557937" w:rsidRPr="00A25506" w:rsidRDefault="00557937" w:rsidP="00557937">
      <w:pPr>
        <w:numPr>
          <w:ilvl w:val="0"/>
          <w:numId w:val="25"/>
        </w:numPr>
        <w:spacing w:line="259" w:lineRule="auto"/>
        <w:rPr>
          <w:sz w:val="20"/>
          <w:szCs w:val="20"/>
        </w:rPr>
      </w:pPr>
      <w:r w:rsidRPr="00A25506">
        <w:rPr>
          <w:sz w:val="20"/>
          <w:szCs w:val="20"/>
        </w:rPr>
        <w:t>Expect adults to know what is best for themselves.</w:t>
      </w:r>
    </w:p>
    <w:p w14:paraId="4E6B32BA" w14:textId="77777777" w:rsidR="00557937" w:rsidRPr="00A25506" w:rsidRDefault="00557937" w:rsidP="00557937">
      <w:pPr>
        <w:numPr>
          <w:ilvl w:val="0"/>
          <w:numId w:val="25"/>
        </w:numPr>
        <w:spacing w:line="259" w:lineRule="auto"/>
        <w:rPr>
          <w:sz w:val="20"/>
          <w:szCs w:val="20"/>
        </w:rPr>
      </w:pPr>
      <w:r w:rsidRPr="00A25506">
        <w:rPr>
          <w:sz w:val="20"/>
          <w:szCs w:val="20"/>
        </w:rPr>
        <w:t>Support adults to be as independent as possible.</w:t>
      </w:r>
    </w:p>
    <w:p w14:paraId="0185F2A0" w14:textId="77777777" w:rsidR="00B162E3" w:rsidRPr="00A25506" w:rsidRDefault="00B162E3" w:rsidP="00352B9B">
      <w:pPr>
        <w:pStyle w:val="ListParagraph"/>
        <w:shd w:val="clear" w:color="auto" w:fill="FFFFFF"/>
        <w:ind w:left="0"/>
        <w:contextualSpacing/>
        <w:jc w:val="both"/>
        <w:textAlignment w:val="baseline"/>
        <w:outlineLvl w:val="3"/>
        <w:rPr>
          <w:rFonts w:cs="Arial"/>
          <w:sz w:val="20"/>
          <w:szCs w:val="20"/>
        </w:rPr>
      </w:pPr>
    </w:p>
    <w:p w14:paraId="0AB98A91" w14:textId="77777777" w:rsidR="00B75C99" w:rsidRPr="00A25506" w:rsidRDefault="00B75C99" w:rsidP="00B75C99">
      <w:pPr>
        <w:pStyle w:val="ListParagraph"/>
        <w:shd w:val="clear" w:color="auto" w:fill="FFFFFF"/>
        <w:ind w:left="0"/>
        <w:contextualSpacing/>
        <w:jc w:val="both"/>
        <w:textAlignment w:val="baseline"/>
        <w:outlineLvl w:val="3"/>
        <w:rPr>
          <w:rFonts w:cs="Arial"/>
          <w:sz w:val="20"/>
          <w:szCs w:val="20"/>
        </w:rPr>
      </w:pPr>
      <w:r w:rsidRPr="00A25506">
        <w:rPr>
          <w:rFonts w:cs="Arial"/>
          <w:sz w:val="20"/>
          <w:szCs w:val="20"/>
        </w:rPr>
        <w:t xml:space="preserve">The concept of </w:t>
      </w:r>
      <w:r w:rsidRPr="00A25506">
        <w:rPr>
          <w:rFonts w:cs="Arial"/>
          <w:b/>
          <w:bCs/>
          <w:sz w:val="20"/>
          <w:szCs w:val="20"/>
        </w:rPr>
        <w:t xml:space="preserve">well-being </w:t>
      </w:r>
      <w:r w:rsidRPr="00A25506">
        <w:rPr>
          <w:rFonts w:cs="Arial"/>
          <w:sz w:val="20"/>
          <w:szCs w:val="20"/>
        </w:rPr>
        <w:t>is a constant thread in both English and Welsh legislation and is a key principle in safeguarding.  It is related to maintaining the personal dignity, support and inclusion of all.</w:t>
      </w:r>
    </w:p>
    <w:p w14:paraId="0B059720" w14:textId="77777777" w:rsidR="00B75C99" w:rsidRPr="00A25506" w:rsidRDefault="00B75C99" w:rsidP="00352B9B">
      <w:pPr>
        <w:pStyle w:val="ListParagraph"/>
        <w:shd w:val="clear" w:color="auto" w:fill="FFFFFF"/>
        <w:ind w:left="0"/>
        <w:contextualSpacing/>
        <w:jc w:val="both"/>
        <w:textAlignment w:val="baseline"/>
        <w:outlineLvl w:val="3"/>
        <w:rPr>
          <w:rFonts w:cs="Arial"/>
          <w:sz w:val="20"/>
          <w:szCs w:val="20"/>
        </w:rPr>
      </w:pPr>
    </w:p>
    <w:p w14:paraId="70835950" w14:textId="77777777" w:rsidR="009928A9" w:rsidRPr="00A25506" w:rsidRDefault="00286F72" w:rsidP="00352B9B">
      <w:pPr>
        <w:pStyle w:val="ListParagraph"/>
        <w:shd w:val="clear" w:color="auto" w:fill="FFFFFF"/>
        <w:ind w:left="0"/>
        <w:contextualSpacing/>
        <w:jc w:val="both"/>
        <w:textAlignment w:val="baseline"/>
        <w:outlineLvl w:val="3"/>
        <w:rPr>
          <w:rFonts w:cs="Arial"/>
          <w:sz w:val="20"/>
          <w:szCs w:val="20"/>
        </w:rPr>
      </w:pPr>
      <w:bookmarkStart w:id="2" w:name="_Hlk49686783"/>
      <w:r w:rsidRPr="00A25506">
        <w:rPr>
          <w:rFonts w:cs="Arial"/>
          <w:sz w:val="20"/>
          <w:szCs w:val="20"/>
        </w:rPr>
        <w:t>Whilst the Care Act 2014 is the primary legislation for the protection of adults in England and has many similarities</w:t>
      </w:r>
      <w:r w:rsidR="00AE7E04" w:rsidRPr="00A25506">
        <w:rPr>
          <w:rFonts w:cs="Arial"/>
          <w:sz w:val="20"/>
          <w:szCs w:val="20"/>
        </w:rPr>
        <w:t xml:space="preserve"> with the SS&amp;WB Act</w:t>
      </w:r>
      <w:bookmarkEnd w:id="2"/>
      <w:r w:rsidR="00AE7E04" w:rsidRPr="00A25506">
        <w:rPr>
          <w:rFonts w:cs="Arial"/>
          <w:sz w:val="20"/>
          <w:szCs w:val="20"/>
        </w:rPr>
        <w:t xml:space="preserve">, </w:t>
      </w:r>
      <w:r w:rsidR="00B75C99" w:rsidRPr="00A25506">
        <w:rPr>
          <w:rFonts w:cs="Arial"/>
          <w:sz w:val="20"/>
          <w:szCs w:val="20"/>
        </w:rPr>
        <w:t xml:space="preserve">it is important to note that </w:t>
      </w:r>
      <w:r w:rsidR="00AE7E04" w:rsidRPr="00A25506">
        <w:rPr>
          <w:rFonts w:cs="Arial"/>
          <w:sz w:val="20"/>
          <w:szCs w:val="20"/>
        </w:rPr>
        <w:t>t</w:t>
      </w:r>
      <w:r w:rsidR="00BD6E9B" w:rsidRPr="00A25506">
        <w:rPr>
          <w:rFonts w:cs="Arial"/>
          <w:sz w:val="20"/>
          <w:szCs w:val="20"/>
        </w:rPr>
        <w:t xml:space="preserve">he Wales Safeguarding Procedures (2019) </w:t>
      </w:r>
      <w:r w:rsidR="00AE7E04" w:rsidRPr="00A25506">
        <w:rPr>
          <w:rFonts w:cs="Arial"/>
          <w:sz w:val="20"/>
          <w:szCs w:val="20"/>
        </w:rPr>
        <w:t>provide guidance for all Welsh organisations to ensure that they meet the requirements of the SS&amp;WB Act which cover both adult and child protection responsibilities. The Procedures make it clear that there is</w:t>
      </w:r>
      <w:r w:rsidR="00BD6E9B" w:rsidRPr="00A25506">
        <w:rPr>
          <w:rFonts w:cs="Arial"/>
          <w:sz w:val="20"/>
          <w:szCs w:val="20"/>
        </w:rPr>
        <w:t xml:space="preserve"> an expectation that everyone will act to protects </w:t>
      </w:r>
      <w:r w:rsidR="00110C7F" w:rsidRPr="00A25506">
        <w:rPr>
          <w:rFonts w:cs="Arial"/>
          <w:sz w:val="20"/>
          <w:szCs w:val="20"/>
        </w:rPr>
        <w:t>A</w:t>
      </w:r>
      <w:r w:rsidR="00BD6E9B" w:rsidRPr="00A25506">
        <w:rPr>
          <w:rFonts w:cs="Arial"/>
          <w:sz w:val="20"/>
          <w:szCs w:val="20"/>
        </w:rPr>
        <w:t xml:space="preserve">dults at Risk by reporting </w:t>
      </w:r>
      <w:r w:rsidR="008A3E5F" w:rsidRPr="00A25506">
        <w:rPr>
          <w:rFonts w:cs="Arial"/>
          <w:sz w:val="20"/>
          <w:szCs w:val="20"/>
        </w:rPr>
        <w:t xml:space="preserve">all safeguarding concerns regardless of the views of the individual at risk (this is set out as an ethical obligation which </w:t>
      </w:r>
      <w:bookmarkStart w:id="3" w:name="_Hlk49721881"/>
      <w:r w:rsidR="008A3E5F" w:rsidRPr="00A25506">
        <w:rPr>
          <w:rFonts w:cs="Arial"/>
          <w:sz w:val="20"/>
          <w:szCs w:val="20"/>
        </w:rPr>
        <w:t>ensures that no adult experiences significant harm as a result of failures to seek the support and assessment of the local</w:t>
      </w:r>
      <w:r w:rsidR="00110C7F" w:rsidRPr="00A25506">
        <w:rPr>
          <w:rFonts w:cs="Arial"/>
          <w:sz w:val="20"/>
          <w:szCs w:val="20"/>
        </w:rPr>
        <w:t xml:space="preserve"> social services or the police</w:t>
      </w:r>
      <w:bookmarkEnd w:id="3"/>
      <w:r w:rsidR="00110C7F" w:rsidRPr="00A25506">
        <w:rPr>
          <w:rFonts w:cs="Arial"/>
          <w:sz w:val="20"/>
          <w:szCs w:val="20"/>
        </w:rPr>
        <w:t>)</w:t>
      </w:r>
      <w:r w:rsidR="00BD6E9B" w:rsidRPr="00A25506">
        <w:rPr>
          <w:rFonts w:cs="Arial"/>
          <w:sz w:val="20"/>
          <w:szCs w:val="20"/>
        </w:rPr>
        <w:t xml:space="preserve">.  </w:t>
      </w:r>
      <w:r w:rsidR="008A3E5F" w:rsidRPr="00A25506">
        <w:rPr>
          <w:rFonts w:cs="Arial"/>
          <w:sz w:val="20"/>
          <w:szCs w:val="20"/>
        </w:rPr>
        <w:t xml:space="preserve">For any </w:t>
      </w:r>
      <w:r w:rsidR="00BD6E9B" w:rsidRPr="00A25506">
        <w:rPr>
          <w:rFonts w:cs="Arial"/>
          <w:sz w:val="20"/>
          <w:szCs w:val="20"/>
        </w:rPr>
        <w:t xml:space="preserve">club, </w:t>
      </w:r>
      <w:r w:rsidR="008A3E5F" w:rsidRPr="00A25506">
        <w:rPr>
          <w:rFonts w:cs="Arial"/>
          <w:sz w:val="20"/>
          <w:szCs w:val="20"/>
        </w:rPr>
        <w:t xml:space="preserve">organisation </w:t>
      </w:r>
      <w:r w:rsidR="00BD6E9B" w:rsidRPr="00A25506">
        <w:rPr>
          <w:rFonts w:cs="Arial"/>
          <w:sz w:val="20"/>
          <w:szCs w:val="20"/>
        </w:rPr>
        <w:t xml:space="preserve">or activity </w:t>
      </w:r>
      <w:r w:rsidR="008A3E5F" w:rsidRPr="00A25506">
        <w:rPr>
          <w:rFonts w:cs="Arial"/>
          <w:sz w:val="20"/>
          <w:szCs w:val="20"/>
        </w:rPr>
        <w:t>in receipt of Welsh Government funding, this is a legal responsibility.</w:t>
      </w:r>
    </w:p>
    <w:p w14:paraId="7A063A79" w14:textId="77777777" w:rsidR="00EF6B2B" w:rsidRPr="00A25506" w:rsidRDefault="00EF6B2B" w:rsidP="00352B9B">
      <w:pPr>
        <w:pStyle w:val="ListParagraph"/>
        <w:shd w:val="clear" w:color="auto" w:fill="FFFFFF"/>
        <w:ind w:left="0"/>
        <w:contextualSpacing/>
        <w:jc w:val="both"/>
        <w:textAlignment w:val="baseline"/>
        <w:outlineLvl w:val="3"/>
        <w:rPr>
          <w:rFonts w:cs="Arial"/>
          <w:sz w:val="20"/>
          <w:szCs w:val="20"/>
        </w:rPr>
      </w:pPr>
    </w:p>
    <w:p w14:paraId="5BFE2579" w14:textId="77777777" w:rsidR="00EF6B2B" w:rsidRPr="00A25506" w:rsidRDefault="00EF6B2B" w:rsidP="00EF6B2B">
      <w:pPr>
        <w:pStyle w:val="ListParagraph"/>
        <w:shd w:val="clear" w:color="auto" w:fill="FFFFFF"/>
        <w:ind w:left="0"/>
        <w:contextualSpacing/>
        <w:jc w:val="both"/>
        <w:textAlignment w:val="baseline"/>
        <w:outlineLvl w:val="3"/>
        <w:rPr>
          <w:sz w:val="20"/>
          <w:szCs w:val="20"/>
        </w:rPr>
      </w:pPr>
      <w:r w:rsidRPr="00A25506">
        <w:rPr>
          <w:sz w:val="20"/>
          <w:szCs w:val="20"/>
        </w:rPr>
        <w:t>Whilst this legal obligation does not extend to privately owned clubs and facilities, any failure to report or decision to not share concerns which result in significant harm would need to be defensible.  Wales Golf advises that advice be sought at the earliest opportunity should concerns arise.</w:t>
      </w:r>
    </w:p>
    <w:p w14:paraId="3FF073FD" w14:textId="77777777" w:rsidR="00A50CA1" w:rsidRPr="00A25506" w:rsidRDefault="00A50CA1" w:rsidP="00EF6B2B">
      <w:pPr>
        <w:pStyle w:val="ListParagraph"/>
        <w:shd w:val="clear" w:color="auto" w:fill="FFFFFF"/>
        <w:ind w:left="0"/>
        <w:contextualSpacing/>
        <w:jc w:val="both"/>
        <w:textAlignment w:val="baseline"/>
        <w:outlineLvl w:val="3"/>
        <w:rPr>
          <w:sz w:val="20"/>
          <w:szCs w:val="20"/>
        </w:rPr>
      </w:pPr>
    </w:p>
    <w:p w14:paraId="069E935F" w14:textId="77777777" w:rsidR="00C81757" w:rsidRPr="00A25506" w:rsidRDefault="00C81757" w:rsidP="002B1FC6">
      <w:pPr>
        <w:pStyle w:val="ListParagraph"/>
        <w:shd w:val="clear" w:color="auto" w:fill="FFFFFF"/>
        <w:ind w:left="0"/>
        <w:contextualSpacing/>
        <w:jc w:val="both"/>
        <w:textAlignment w:val="baseline"/>
        <w:outlineLvl w:val="3"/>
        <w:rPr>
          <w:rFonts w:cs="Arial"/>
          <w:sz w:val="20"/>
          <w:szCs w:val="20"/>
        </w:rPr>
      </w:pPr>
      <w:r w:rsidRPr="00A25506">
        <w:rPr>
          <w:rFonts w:cs="Arial"/>
          <w:b/>
          <w:sz w:val="20"/>
          <w:szCs w:val="20"/>
        </w:rPr>
        <w:t>Making safeguarding personal</w:t>
      </w:r>
      <w:r w:rsidRPr="00A25506">
        <w:rPr>
          <w:rFonts w:cs="Arial"/>
          <w:sz w:val="20"/>
          <w:szCs w:val="20"/>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t>
      </w:r>
      <w:r w:rsidR="00F43F78" w:rsidRPr="00A25506">
        <w:rPr>
          <w:rFonts w:cs="Arial"/>
          <w:sz w:val="20"/>
          <w:szCs w:val="20"/>
        </w:rPr>
        <w:t>well-being,</w:t>
      </w:r>
      <w:r w:rsidRPr="00A25506">
        <w:rPr>
          <w:rFonts w:cs="Arial"/>
          <w:sz w:val="20"/>
          <w:szCs w:val="20"/>
        </w:rPr>
        <w:t xml:space="preserve"> and safety.</w:t>
      </w:r>
    </w:p>
    <w:p w14:paraId="0C884A8E" w14:textId="77777777" w:rsidR="00C81757" w:rsidRPr="00A25506" w:rsidRDefault="00C81757" w:rsidP="002B1FC6">
      <w:pPr>
        <w:pStyle w:val="ListParagraph"/>
        <w:shd w:val="clear" w:color="auto" w:fill="FFFFFF"/>
        <w:ind w:left="0"/>
        <w:contextualSpacing/>
        <w:jc w:val="both"/>
        <w:textAlignment w:val="baseline"/>
        <w:outlineLvl w:val="3"/>
        <w:rPr>
          <w:rFonts w:cs="Arial"/>
          <w:sz w:val="20"/>
          <w:szCs w:val="20"/>
        </w:rPr>
      </w:pPr>
    </w:p>
    <w:p w14:paraId="63A0CF0C" w14:textId="77777777" w:rsidR="00C81757" w:rsidRPr="00A25506" w:rsidRDefault="00C81757" w:rsidP="002B1FC6">
      <w:pPr>
        <w:pStyle w:val="ListParagraph"/>
        <w:shd w:val="clear" w:color="auto" w:fill="FFFFFF"/>
        <w:ind w:left="0"/>
        <w:contextualSpacing/>
        <w:jc w:val="both"/>
        <w:textAlignment w:val="baseline"/>
        <w:outlineLvl w:val="3"/>
        <w:rPr>
          <w:rFonts w:cs="Arial"/>
          <w:sz w:val="20"/>
          <w:szCs w:val="20"/>
        </w:rPr>
      </w:pPr>
      <w:r w:rsidRPr="00A25506">
        <w:rPr>
          <w:rFonts w:cs="Arial"/>
          <w:sz w:val="20"/>
          <w:szCs w:val="20"/>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2B33F8AB" w14:textId="77777777" w:rsidR="00EF6B2B" w:rsidRPr="00A25506" w:rsidRDefault="00EF6B2B" w:rsidP="002B1FC6">
      <w:pPr>
        <w:pStyle w:val="ListParagraph"/>
        <w:shd w:val="clear" w:color="auto" w:fill="FFFFFF"/>
        <w:ind w:left="0"/>
        <w:contextualSpacing/>
        <w:jc w:val="both"/>
        <w:textAlignment w:val="baseline"/>
        <w:outlineLvl w:val="3"/>
        <w:rPr>
          <w:rFonts w:cs="Arial"/>
          <w:sz w:val="20"/>
          <w:szCs w:val="20"/>
        </w:rPr>
      </w:pPr>
    </w:p>
    <w:p w14:paraId="03D794E3" w14:textId="77777777" w:rsidR="00EF6B2B" w:rsidRPr="00A25506" w:rsidRDefault="00EF6B2B" w:rsidP="00EF6B2B">
      <w:pPr>
        <w:pStyle w:val="ListParagraph"/>
        <w:shd w:val="clear" w:color="auto" w:fill="FFFFFF"/>
        <w:ind w:left="0"/>
        <w:contextualSpacing/>
        <w:jc w:val="both"/>
        <w:textAlignment w:val="baseline"/>
        <w:outlineLvl w:val="3"/>
        <w:rPr>
          <w:rFonts w:cs="Arial"/>
          <w:sz w:val="20"/>
          <w:szCs w:val="20"/>
        </w:rPr>
      </w:pPr>
      <w:r w:rsidRPr="00A25506">
        <w:rPr>
          <w:rFonts w:cs="Arial"/>
          <w:b/>
          <w:bCs/>
          <w:sz w:val="20"/>
          <w:szCs w:val="20"/>
        </w:rPr>
        <w:t xml:space="preserve">Capacity </w:t>
      </w:r>
      <w:r w:rsidRPr="00A25506">
        <w:rPr>
          <w:rFonts w:cs="Arial"/>
          <w:sz w:val="20"/>
          <w:szCs w:val="20"/>
        </w:rPr>
        <w:t>refers to the ability to make a decision at a particular time, for example when under considerable stress.  It should always be assumed that a person has capacity to make a decision unless it can be established that they lack capacity.  It is critically important that people are provided with information in a way or format that they understand in order to ensure informed decision making.</w:t>
      </w:r>
    </w:p>
    <w:p w14:paraId="00777700" w14:textId="77777777" w:rsidR="00C81757" w:rsidRPr="00A25506" w:rsidRDefault="00C81757" w:rsidP="002B1FC6">
      <w:pPr>
        <w:pStyle w:val="ListParagraph"/>
        <w:shd w:val="clear" w:color="auto" w:fill="FFFFFF"/>
        <w:ind w:left="0"/>
        <w:contextualSpacing/>
        <w:jc w:val="both"/>
        <w:textAlignment w:val="baseline"/>
        <w:outlineLvl w:val="3"/>
        <w:rPr>
          <w:rFonts w:cs="Arial"/>
          <w:sz w:val="20"/>
          <w:szCs w:val="20"/>
        </w:rPr>
      </w:pPr>
    </w:p>
    <w:p w14:paraId="021CE6C3" w14:textId="77777777" w:rsidR="00EF6B2B" w:rsidRPr="00A25506" w:rsidRDefault="00C81757" w:rsidP="002B1FC6">
      <w:pPr>
        <w:pStyle w:val="ListParagraph"/>
        <w:shd w:val="clear" w:color="auto" w:fill="FFFFFF"/>
        <w:ind w:left="0"/>
        <w:contextualSpacing/>
        <w:jc w:val="both"/>
        <w:textAlignment w:val="baseline"/>
        <w:outlineLvl w:val="3"/>
        <w:rPr>
          <w:rFonts w:cs="Arial"/>
          <w:sz w:val="20"/>
          <w:szCs w:val="20"/>
        </w:rPr>
      </w:pPr>
      <w:r w:rsidRPr="00A25506">
        <w:rPr>
          <w:rFonts w:cs="Arial"/>
          <w:sz w:val="20"/>
          <w:szCs w:val="20"/>
        </w:rPr>
        <w:t xml:space="preserve">The principles of the Mental Capacity Act 2005 (MCA) state that every individual has the right to make their own decisions and provides the framework for this to happen. </w:t>
      </w:r>
      <w:r w:rsidR="007724D1" w:rsidRPr="00A25506">
        <w:rPr>
          <w:rFonts w:cs="Arial"/>
          <w:sz w:val="20"/>
          <w:szCs w:val="20"/>
        </w:rPr>
        <w:t xml:space="preserve"> </w:t>
      </w:r>
      <w:bookmarkStart w:id="4" w:name="_Hlk49687135"/>
      <w:r w:rsidR="00BD6E9B" w:rsidRPr="00A25506">
        <w:rPr>
          <w:rFonts w:cs="Arial"/>
          <w:sz w:val="20"/>
          <w:szCs w:val="20"/>
        </w:rPr>
        <w:t>The Wales Safeguarding Procedures, like the Care and Support Guidance, make it clear that the adult who is perceived to be at risk must remain central to and involved in any decisions about how they are supported to address any safeguarding concerns, to the extent that they are able (capacity and consent considerations).</w:t>
      </w:r>
      <w:bookmarkEnd w:id="4"/>
      <w:r w:rsidR="00BD6E9B" w:rsidRPr="00A25506">
        <w:rPr>
          <w:rFonts w:cs="Arial"/>
          <w:sz w:val="20"/>
          <w:szCs w:val="20"/>
        </w:rPr>
        <w:t xml:space="preserve"> </w:t>
      </w:r>
    </w:p>
    <w:p w14:paraId="29CD7D51" w14:textId="77777777" w:rsidR="00EF6B2B" w:rsidRPr="00A25506" w:rsidRDefault="00EF6B2B" w:rsidP="002B1FC6">
      <w:pPr>
        <w:pStyle w:val="ListParagraph"/>
        <w:shd w:val="clear" w:color="auto" w:fill="FFFFFF"/>
        <w:ind w:left="0"/>
        <w:contextualSpacing/>
        <w:jc w:val="both"/>
        <w:textAlignment w:val="baseline"/>
        <w:outlineLvl w:val="3"/>
        <w:rPr>
          <w:rFonts w:cs="Arial"/>
          <w:sz w:val="20"/>
          <w:szCs w:val="20"/>
        </w:rPr>
      </w:pPr>
    </w:p>
    <w:p w14:paraId="4B4D4D6C" w14:textId="77777777" w:rsidR="00C81757" w:rsidRPr="00A25506" w:rsidRDefault="00BD6E9B" w:rsidP="002B1FC6">
      <w:pPr>
        <w:pStyle w:val="ListParagraph"/>
        <w:shd w:val="clear" w:color="auto" w:fill="FFFFFF"/>
        <w:ind w:left="0"/>
        <w:contextualSpacing/>
        <w:jc w:val="both"/>
        <w:textAlignment w:val="baseline"/>
        <w:outlineLvl w:val="3"/>
        <w:rPr>
          <w:rFonts w:cs="Arial"/>
          <w:sz w:val="20"/>
          <w:szCs w:val="20"/>
        </w:rPr>
      </w:pPr>
      <w:r w:rsidRPr="00A25506">
        <w:rPr>
          <w:rFonts w:cs="Arial"/>
          <w:sz w:val="20"/>
          <w:szCs w:val="20"/>
        </w:rPr>
        <w:t>Where concerns arise that capacity and consent are compromised however (due to illness, disability, coercion and control for example), the Mental Capacity Act also provides a framework for situations where there is a risk of immediate or significant harm which supports intervention and advocacy in order to safeguard and protect the most vulnerable.</w:t>
      </w:r>
    </w:p>
    <w:p w14:paraId="6FA0143E" w14:textId="77777777" w:rsidR="00C81757" w:rsidRPr="00D976DA" w:rsidRDefault="00C81757" w:rsidP="002B1FC6">
      <w:pPr>
        <w:pStyle w:val="ListParagraph"/>
        <w:shd w:val="clear" w:color="auto" w:fill="FFFFFF"/>
        <w:ind w:left="0"/>
        <w:contextualSpacing/>
        <w:jc w:val="both"/>
        <w:textAlignment w:val="baseline"/>
        <w:outlineLvl w:val="3"/>
        <w:rPr>
          <w:rFonts w:cs="Arial"/>
          <w:sz w:val="20"/>
          <w:szCs w:val="20"/>
        </w:rPr>
      </w:pPr>
    </w:p>
    <w:p w14:paraId="6B35752C" w14:textId="77777777" w:rsidR="002B1FC6" w:rsidRPr="00E53333" w:rsidRDefault="00035B95" w:rsidP="002B1FC6">
      <w:pPr>
        <w:pStyle w:val="ListParagraph"/>
        <w:shd w:val="clear" w:color="auto" w:fill="FFFFFF"/>
        <w:ind w:left="0"/>
        <w:contextualSpacing/>
        <w:jc w:val="both"/>
        <w:textAlignment w:val="baseline"/>
        <w:outlineLvl w:val="3"/>
        <w:rPr>
          <w:rFonts w:cs="Arial"/>
          <w:sz w:val="20"/>
          <w:szCs w:val="20"/>
        </w:rPr>
      </w:pPr>
      <w:r w:rsidRPr="00E53333">
        <w:rPr>
          <w:rFonts w:cs="Arial"/>
          <w:sz w:val="20"/>
          <w:szCs w:val="20"/>
        </w:rPr>
        <w:t>In addition</w:t>
      </w:r>
      <w:r w:rsidR="006F44CE" w:rsidRPr="00E53333">
        <w:rPr>
          <w:rFonts w:cs="Arial"/>
          <w:sz w:val="20"/>
          <w:szCs w:val="20"/>
        </w:rPr>
        <w:t xml:space="preserve"> </w:t>
      </w:r>
      <w:bookmarkStart w:id="5" w:name="_Hlk121150713"/>
      <w:r w:rsidR="00D976DA" w:rsidRPr="00E53333">
        <w:rPr>
          <w:rFonts w:cs="Arial"/>
          <w:sz w:val="20"/>
          <w:szCs w:val="20"/>
        </w:rPr>
        <w:t>MWCGA</w:t>
      </w:r>
      <w:bookmarkEnd w:id="5"/>
      <w:r w:rsidRPr="00E53333">
        <w:rPr>
          <w:rFonts w:cs="Arial"/>
          <w:sz w:val="20"/>
          <w:szCs w:val="20"/>
        </w:rPr>
        <w:t xml:space="preserve"> recognises the following principles which underpin our work with all groups and individuals who may have additional needs for support and protection:</w:t>
      </w:r>
    </w:p>
    <w:p w14:paraId="7CDD137D" w14:textId="77777777" w:rsidR="00C81757" w:rsidRPr="00E53333" w:rsidRDefault="00C81757" w:rsidP="00035B95">
      <w:pPr>
        <w:jc w:val="both"/>
        <w:rPr>
          <w:rFonts w:cs="Arial"/>
          <w:noProof/>
          <w:sz w:val="20"/>
          <w:szCs w:val="20"/>
        </w:rPr>
      </w:pPr>
    </w:p>
    <w:p w14:paraId="4841A203" w14:textId="77777777" w:rsidR="00035B95" w:rsidRPr="00E53333" w:rsidRDefault="00035B95" w:rsidP="00035B95">
      <w:pPr>
        <w:jc w:val="both"/>
        <w:rPr>
          <w:rFonts w:cs="Arial"/>
          <w:sz w:val="20"/>
          <w:szCs w:val="20"/>
        </w:rPr>
      </w:pPr>
      <w:r w:rsidRPr="00E53333">
        <w:rPr>
          <w:rFonts w:cs="Arial"/>
          <w:sz w:val="20"/>
          <w:szCs w:val="20"/>
        </w:rPr>
        <w:t>• It is every adult’s right to be protected from abuse irrespective of their age, gender identity, faith or religion, culture, ethnicity, sexual orientation, background, economic position,</w:t>
      </w:r>
      <w:r w:rsidR="00684C5A" w:rsidRPr="00E53333">
        <w:rPr>
          <w:rFonts w:cs="Arial"/>
          <w:sz w:val="20"/>
          <w:szCs w:val="20"/>
        </w:rPr>
        <w:t xml:space="preserve"> </w:t>
      </w:r>
      <w:r w:rsidR="006F44CE" w:rsidRPr="00E53333">
        <w:rPr>
          <w:rFonts w:cs="Arial"/>
          <w:sz w:val="20"/>
          <w:szCs w:val="20"/>
        </w:rPr>
        <w:t xml:space="preserve">marital status, </w:t>
      </w:r>
      <w:r w:rsidR="00684C5A" w:rsidRPr="00E53333">
        <w:rPr>
          <w:rFonts w:cs="Arial"/>
          <w:sz w:val="20"/>
          <w:szCs w:val="20"/>
        </w:rPr>
        <w:t>disability or level of ability</w:t>
      </w:r>
      <w:r w:rsidR="006F44CE" w:rsidRPr="00E53333">
        <w:rPr>
          <w:rFonts w:cs="Arial"/>
          <w:sz w:val="20"/>
          <w:szCs w:val="20"/>
        </w:rPr>
        <w:t>.</w:t>
      </w:r>
    </w:p>
    <w:p w14:paraId="18F133D2" w14:textId="77777777" w:rsidR="006F44CE" w:rsidRPr="00E53333" w:rsidRDefault="006F44CE" w:rsidP="00035B95">
      <w:pPr>
        <w:jc w:val="both"/>
        <w:rPr>
          <w:rFonts w:cs="Arial"/>
          <w:sz w:val="20"/>
          <w:szCs w:val="20"/>
        </w:rPr>
      </w:pPr>
    </w:p>
    <w:p w14:paraId="785DB3E3" w14:textId="77777777" w:rsidR="00035B95" w:rsidRPr="00E53333" w:rsidRDefault="00035B95" w:rsidP="00035B95">
      <w:pPr>
        <w:jc w:val="both"/>
        <w:rPr>
          <w:rFonts w:cs="Arial"/>
          <w:bCs/>
          <w:color w:val="000000"/>
          <w:sz w:val="20"/>
          <w:szCs w:val="20"/>
        </w:rPr>
      </w:pPr>
      <w:r w:rsidRPr="00E53333">
        <w:rPr>
          <w:rFonts w:cs="Arial"/>
          <w:sz w:val="20"/>
          <w:szCs w:val="20"/>
        </w:rPr>
        <w:t xml:space="preserve">• </w:t>
      </w:r>
      <w:r w:rsidRPr="00E53333">
        <w:rPr>
          <w:rFonts w:cs="Arial"/>
          <w:bCs/>
          <w:color w:val="000000"/>
          <w:sz w:val="20"/>
          <w:szCs w:val="20"/>
        </w:rPr>
        <w:t>All staff</w:t>
      </w:r>
      <w:r w:rsidR="00E01CAD" w:rsidRPr="00E53333">
        <w:rPr>
          <w:rFonts w:cs="Arial"/>
          <w:bCs/>
          <w:color w:val="000000"/>
          <w:sz w:val="20"/>
          <w:szCs w:val="20"/>
        </w:rPr>
        <w:t>,</w:t>
      </w:r>
      <w:r w:rsidRPr="00E53333">
        <w:rPr>
          <w:rFonts w:cs="Arial"/>
          <w:bCs/>
          <w:color w:val="000000"/>
          <w:sz w:val="20"/>
          <w:szCs w:val="20"/>
        </w:rPr>
        <w:t xml:space="preserve"> volunteers </w:t>
      </w:r>
      <w:r w:rsidR="00E01CAD" w:rsidRPr="00E53333">
        <w:rPr>
          <w:rFonts w:cs="Arial"/>
          <w:bCs/>
          <w:color w:val="000000"/>
          <w:sz w:val="20"/>
          <w:szCs w:val="20"/>
        </w:rPr>
        <w:t xml:space="preserve">and members </w:t>
      </w:r>
      <w:r w:rsidRPr="00E53333">
        <w:rPr>
          <w:rFonts w:cs="Arial"/>
          <w:bCs/>
          <w:color w:val="000000"/>
          <w:sz w:val="20"/>
          <w:szCs w:val="20"/>
        </w:rPr>
        <w:t>share the responsibility for the protection of adults at risk and will show respect and understanding for their rights, safety and welfare.</w:t>
      </w:r>
    </w:p>
    <w:p w14:paraId="3DCAF8EF" w14:textId="77777777" w:rsidR="006F44CE" w:rsidRPr="00E53333" w:rsidRDefault="006F44CE" w:rsidP="00035B95">
      <w:pPr>
        <w:jc w:val="both"/>
        <w:rPr>
          <w:rFonts w:cs="Arial"/>
          <w:sz w:val="20"/>
          <w:szCs w:val="20"/>
        </w:rPr>
      </w:pPr>
    </w:p>
    <w:p w14:paraId="2EBCD133" w14:textId="77777777" w:rsidR="00035B95" w:rsidRPr="00E53333" w:rsidRDefault="00035B95" w:rsidP="00035B95">
      <w:pPr>
        <w:jc w:val="both"/>
        <w:rPr>
          <w:rFonts w:cs="Arial"/>
          <w:sz w:val="20"/>
          <w:szCs w:val="20"/>
        </w:rPr>
      </w:pPr>
      <w:r w:rsidRPr="00E53333">
        <w:rPr>
          <w:rFonts w:cs="Arial"/>
          <w:sz w:val="20"/>
          <w:szCs w:val="20"/>
        </w:rPr>
        <w:t xml:space="preserve">• The additional vulnerability of disabled adults (including those with invisible disabilities, learning and communication differences) is recognised. </w:t>
      </w:r>
    </w:p>
    <w:p w14:paraId="1CB26C58" w14:textId="77777777" w:rsidR="006F44CE" w:rsidRPr="00E53333" w:rsidRDefault="006F44CE" w:rsidP="00035B95">
      <w:pPr>
        <w:jc w:val="both"/>
        <w:rPr>
          <w:rFonts w:cs="Arial"/>
          <w:bCs/>
          <w:color w:val="000000"/>
          <w:sz w:val="20"/>
          <w:szCs w:val="20"/>
        </w:rPr>
      </w:pPr>
    </w:p>
    <w:p w14:paraId="03F32525" w14:textId="77777777" w:rsidR="00035B95" w:rsidRPr="00E53333" w:rsidRDefault="00035B95" w:rsidP="00035B95">
      <w:pPr>
        <w:jc w:val="both"/>
        <w:rPr>
          <w:rFonts w:cs="Arial"/>
          <w:sz w:val="20"/>
          <w:szCs w:val="20"/>
        </w:rPr>
      </w:pPr>
      <w:r w:rsidRPr="00E53333">
        <w:rPr>
          <w:rFonts w:cs="Arial"/>
          <w:sz w:val="20"/>
          <w:szCs w:val="20"/>
        </w:rPr>
        <w:t>• Allegations of abuse or concerns about the welfare of any adult will be treated seriously and will be responded to swiftly and appropriately.</w:t>
      </w:r>
    </w:p>
    <w:p w14:paraId="21E4A042" w14:textId="77777777" w:rsidR="006F44CE" w:rsidRPr="00E53333" w:rsidRDefault="006F44CE" w:rsidP="00035B95">
      <w:pPr>
        <w:jc w:val="both"/>
        <w:rPr>
          <w:rFonts w:cs="Arial"/>
          <w:sz w:val="20"/>
          <w:szCs w:val="20"/>
        </w:rPr>
      </w:pPr>
    </w:p>
    <w:p w14:paraId="5AE4D712" w14:textId="76F8FF54" w:rsidR="00035B95" w:rsidRPr="00E53333" w:rsidRDefault="00825C24" w:rsidP="00035B95">
      <w:pPr>
        <w:jc w:val="both"/>
        <w:rPr>
          <w:rFonts w:cs="Arial"/>
          <w:sz w:val="20"/>
          <w:szCs w:val="20"/>
        </w:rPr>
      </w:pPr>
      <w:r w:rsidRPr="00E53333">
        <w:rPr>
          <w:rFonts w:cs="Arial"/>
          <w:sz w:val="20"/>
          <w:szCs w:val="20"/>
        </w:rPr>
        <w:t>•</w:t>
      </w:r>
      <w:r w:rsidR="00D976DA" w:rsidRPr="00E53333">
        <w:rPr>
          <w:rFonts w:cs="Arial"/>
          <w:sz w:val="20"/>
          <w:szCs w:val="20"/>
        </w:rPr>
        <w:t xml:space="preserve"> MWCGA </w:t>
      </w:r>
      <w:r w:rsidR="006F44CE" w:rsidRPr="00E53333">
        <w:rPr>
          <w:rFonts w:cs="Arial"/>
          <w:sz w:val="20"/>
          <w:szCs w:val="20"/>
        </w:rPr>
        <w:t xml:space="preserve">recognises the role and responsibilities of the statutory agencies in safeguarding adults and is committed to complying with the </w:t>
      </w:r>
      <w:r w:rsidR="000206E5" w:rsidRPr="00E53333">
        <w:rPr>
          <w:rFonts w:cs="Arial"/>
          <w:sz w:val="20"/>
          <w:szCs w:val="20"/>
        </w:rPr>
        <w:t xml:space="preserve">Welsh Safeguarding Procedures and the </w:t>
      </w:r>
      <w:r w:rsidR="006F44CE" w:rsidRPr="00E53333">
        <w:rPr>
          <w:rFonts w:cs="Arial"/>
          <w:sz w:val="20"/>
          <w:szCs w:val="20"/>
        </w:rPr>
        <w:t xml:space="preserve">procedures of the </w:t>
      </w:r>
      <w:r w:rsidR="000206E5" w:rsidRPr="00E53333">
        <w:rPr>
          <w:rFonts w:cs="Arial"/>
          <w:sz w:val="20"/>
          <w:szCs w:val="20"/>
        </w:rPr>
        <w:t xml:space="preserve">relevant </w:t>
      </w:r>
      <w:r w:rsidR="006F44CE" w:rsidRPr="00E53333">
        <w:rPr>
          <w:rFonts w:cs="Arial"/>
          <w:sz w:val="20"/>
          <w:szCs w:val="20"/>
        </w:rPr>
        <w:t>Safeguarding Adults Board.</w:t>
      </w:r>
    </w:p>
    <w:p w14:paraId="4968440F" w14:textId="77777777" w:rsidR="006E14D2" w:rsidRPr="00E53333" w:rsidRDefault="006E14D2" w:rsidP="00035B95">
      <w:pPr>
        <w:jc w:val="both"/>
        <w:rPr>
          <w:rFonts w:cs="Arial"/>
          <w:sz w:val="20"/>
          <w:szCs w:val="20"/>
        </w:rPr>
      </w:pPr>
    </w:p>
    <w:p w14:paraId="181BB83D" w14:textId="77777777" w:rsidR="00EF6B2B" w:rsidRPr="00E53333" w:rsidRDefault="00035B95" w:rsidP="00531E95">
      <w:pPr>
        <w:jc w:val="both"/>
        <w:rPr>
          <w:rFonts w:cs="Arial"/>
          <w:sz w:val="20"/>
          <w:szCs w:val="20"/>
        </w:rPr>
      </w:pPr>
      <w:r w:rsidRPr="00E53333">
        <w:rPr>
          <w:rFonts w:cs="Arial"/>
          <w:sz w:val="20"/>
          <w:szCs w:val="20"/>
        </w:rPr>
        <w:t>• Confidentiality will be maintained appropriately at all times</w:t>
      </w:r>
      <w:r w:rsidR="00E01CAD" w:rsidRPr="00E53333">
        <w:rPr>
          <w:rFonts w:cs="Arial"/>
          <w:sz w:val="20"/>
          <w:szCs w:val="20"/>
        </w:rPr>
        <w:t xml:space="preserve">. </w:t>
      </w:r>
      <w:r w:rsidR="00EF6B2B" w:rsidRPr="00E53333">
        <w:rPr>
          <w:rFonts w:cs="Arial"/>
          <w:sz w:val="20"/>
          <w:szCs w:val="20"/>
        </w:rPr>
        <w:t>Sensitive and confidential information will only be shared on a ‘need to know’ basis in line with GDPR and current data protection legislation. The</w:t>
      </w:r>
      <w:r w:rsidRPr="00E53333">
        <w:rPr>
          <w:rFonts w:cs="Arial"/>
          <w:sz w:val="20"/>
          <w:szCs w:val="20"/>
        </w:rPr>
        <w:t xml:space="preserve"> adult’s safety and welfare must be the overriding consideration when making decisions on whether or not to share information about them. </w:t>
      </w:r>
    </w:p>
    <w:p w14:paraId="7A77C8CF" w14:textId="77777777" w:rsidR="00EF6B2B" w:rsidRPr="00E53333" w:rsidRDefault="00EF6B2B" w:rsidP="00531E95">
      <w:pPr>
        <w:jc w:val="both"/>
        <w:rPr>
          <w:rFonts w:cs="Arial"/>
          <w:sz w:val="20"/>
          <w:szCs w:val="20"/>
        </w:rPr>
      </w:pPr>
    </w:p>
    <w:p w14:paraId="605FA66E" w14:textId="77777777" w:rsidR="00146899" w:rsidRPr="00E53333" w:rsidRDefault="00D976DA" w:rsidP="00C551F5">
      <w:pPr>
        <w:numPr>
          <w:ilvl w:val="0"/>
          <w:numId w:val="30"/>
        </w:numPr>
        <w:ind w:left="284" w:hanging="284"/>
        <w:jc w:val="both"/>
        <w:rPr>
          <w:rFonts w:cs="Arial"/>
          <w:sz w:val="20"/>
          <w:szCs w:val="20"/>
        </w:rPr>
      </w:pPr>
      <w:r w:rsidRPr="00E53333">
        <w:rPr>
          <w:rFonts w:cs="Arial"/>
          <w:sz w:val="20"/>
          <w:szCs w:val="20"/>
        </w:rPr>
        <w:t>MWCGA</w:t>
      </w:r>
      <w:r w:rsidR="0002068B" w:rsidRPr="00E53333">
        <w:rPr>
          <w:rFonts w:cs="Arial"/>
          <w:sz w:val="20"/>
          <w:szCs w:val="20"/>
        </w:rPr>
        <w:t xml:space="preserve"> recognises that l</w:t>
      </w:r>
      <w:r w:rsidR="00146899" w:rsidRPr="00E53333">
        <w:rPr>
          <w:rFonts w:cs="Arial"/>
          <w:sz w:val="20"/>
          <w:szCs w:val="20"/>
        </w:rPr>
        <w:t>egislation across the UK strongly supports information</w:t>
      </w:r>
      <w:r w:rsidR="00E3520B" w:rsidRPr="00E53333">
        <w:rPr>
          <w:rFonts w:cs="Arial"/>
          <w:sz w:val="20"/>
          <w:szCs w:val="20"/>
        </w:rPr>
        <w:t xml:space="preserve"> </w:t>
      </w:r>
      <w:r w:rsidR="00146899" w:rsidRPr="00E53333">
        <w:rPr>
          <w:rFonts w:cs="Arial"/>
          <w:sz w:val="20"/>
          <w:szCs w:val="20"/>
        </w:rPr>
        <w:t>sharing in the interests of safeguarding as failures to share information and to work in partnership with the statutory agencies have consistently been shown to result in poor outcomes for the most vulnerable.</w:t>
      </w:r>
      <w:r w:rsidR="0002068B" w:rsidRPr="00E53333">
        <w:rPr>
          <w:rFonts w:cs="Arial"/>
          <w:sz w:val="20"/>
          <w:szCs w:val="20"/>
        </w:rPr>
        <w:t xml:space="preserve"> We are committed to sharing information without delay when concerns arise in relation to the safety and well-being of an adult at risk.</w:t>
      </w:r>
    </w:p>
    <w:p w14:paraId="5080C644" w14:textId="77777777" w:rsidR="00AC4791" w:rsidRPr="00E53333" w:rsidRDefault="00AC4791" w:rsidP="00531E95">
      <w:pPr>
        <w:jc w:val="both"/>
        <w:rPr>
          <w:rFonts w:cs="Arial"/>
          <w:sz w:val="20"/>
          <w:szCs w:val="20"/>
        </w:rPr>
      </w:pPr>
    </w:p>
    <w:p w14:paraId="774305A7" w14:textId="1D3CD80C" w:rsidR="00035B95" w:rsidRPr="00E53333" w:rsidRDefault="00035B95" w:rsidP="00531E95">
      <w:pPr>
        <w:jc w:val="both"/>
        <w:rPr>
          <w:rFonts w:cs="Arial"/>
          <w:sz w:val="20"/>
          <w:szCs w:val="20"/>
        </w:rPr>
      </w:pPr>
      <w:r w:rsidRPr="00E53333">
        <w:rPr>
          <w:rFonts w:cs="Arial"/>
          <w:sz w:val="20"/>
          <w:szCs w:val="20"/>
        </w:rPr>
        <w:t xml:space="preserve">• </w:t>
      </w:r>
      <w:r w:rsidR="00D976DA" w:rsidRPr="00E53333">
        <w:rPr>
          <w:rFonts w:cs="Arial"/>
          <w:sz w:val="20"/>
          <w:szCs w:val="20"/>
        </w:rPr>
        <w:t>MWCGA</w:t>
      </w:r>
      <w:r w:rsidR="00825C24" w:rsidRPr="00E53333">
        <w:rPr>
          <w:rFonts w:cs="Arial"/>
          <w:sz w:val="20"/>
          <w:szCs w:val="20"/>
        </w:rPr>
        <w:t xml:space="preserve"> </w:t>
      </w:r>
      <w:r w:rsidRPr="00E53333">
        <w:rPr>
          <w:rFonts w:cs="Arial"/>
          <w:sz w:val="20"/>
          <w:szCs w:val="20"/>
        </w:rPr>
        <w:t xml:space="preserve">will support all </w:t>
      </w:r>
      <w:r w:rsidR="00146899" w:rsidRPr="00E53333">
        <w:rPr>
          <w:rFonts w:cs="Arial"/>
          <w:sz w:val="20"/>
          <w:szCs w:val="20"/>
        </w:rPr>
        <w:t xml:space="preserve">staff, volunteers and </w:t>
      </w:r>
      <w:r w:rsidRPr="00E53333">
        <w:rPr>
          <w:rFonts w:cs="Arial"/>
          <w:sz w:val="20"/>
          <w:szCs w:val="20"/>
        </w:rPr>
        <w:t>adult</w:t>
      </w:r>
      <w:r w:rsidR="00146899" w:rsidRPr="00E53333">
        <w:rPr>
          <w:rFonts w:cs="Arial"/>
          <w:sz w:val="20"/>
          <w:szCs w:val="20"/>
        </w:rPr>
        <w:t xml:space="preserve"> members of our </w:t>
      </w:r>
      <w:r w:rsidR="006E14D2" w:rsidRPr="00E53333">
        <w:rPr>
          <w:rFonts w:cs="Arial"/>
          <w:sz w:val="20"/>
          <w:szCs w:val="20"/>
        </w:rPr>
        <w:t>County</w:t>
      </w:r>
      <w:r w:rsidRPr="00E53333">
        <w:rPr>
          <w:rFonts w:cs="Arial"/>
          <w:sz w:val="20"/>
          <w:szCs w:val="20"/>
        </w:rPr>
        <w:t xml:space="preserve"> to understand their roles and responsibilities </w:t>
      </w:r>
      <w:r w:rsidR="00146899" w:rsidRPr="00E53333">
        <w:rPr>
          <w:rFonts w:cs="Arial"/>
          <w:sz w:val="20"/>
          <w:szCs w:val="20"/>
        </w:rPr>
        <w:t>in relation</w:t>
      </w:r>
      <w:r w:rsidRPr="00E53333">
        <w:rPr>
          <w:rFonts w:cs="Arial"/>
          <w:sz w:val="20"/>
          <w:szCs w:val="20"/>
        </w:rPr>
        <w:t xml:space="preserve"> to safeguarding and protecting adults at risk, including the responsibility to report all concerns </w:t>
      </w:r>
      <w:r w:rsidR="00AC4791" w:rsidRPr="00E53333">
        <w:rPr>
          <w:rFonts w:cs="Arial"/>
          <w:sz w:val="20"/>
          <w:szCs w:val="20"/>
        </w:rPr>
        <w:t xml:space="preserve">in line with </w:t>
      </w:r>
      <w:r w:rsidR="00D976DA" w:rsidRPr="00E53333">
        <w:rPr>
          <w:rFonts w:cs="Arial"/>
          <w:sz w:val="20"/>
          <w:szCs w:val="20"/>
        </w:rPr>
        <w:t>MWCGA’s</w:t>
      </w:r>
      <w:r w:rsidR="00AC4791" w:rsidRPr="00E53333">
        <w:rPr>
          <w:rFonts w:cs="Arial"/>
          <w:sz w:val="20"/>
          <w:szCs w:val="20"/>
        </w:rPr>
        <w:t xml:space="preserve"> safeguarding adults policy and procedures.</w:t>
      </w:r>
    </w:p>
    <w:p w14:paraId="613CC789" w14:textId="77777777" w:rsidR="00AC4791" w:rsidRPr="00E53333" w:rsidRDefault="00AC4791" w:rsidP="00531E95">
      <w:pPr>
        <w:jc w:val="both"/>
        <w:rPr>
          <w:rFonts w:cs="Arial"/>
          <w:sz w:val="20"/>
          <w:szCs w:val="20"/>
        </w:rPr>
      </w:pPr>
    </w:p>
    <w:p w14:paraId="73BFB3F3" w14:textId="77777777" w:rsidR="00035B95" w:rsidRPr="00A25506" w:rsidRDefault="00035B95" w:rsidP="00531E95">
      <w:pPr>
        <w:jc w:val="both"/>
        <w:rPr>
          <w:rFonts w:cs="Arial"/>
          <w:sz w:val="20"/>
          <w:szCs w:val="20"/>
        </w:rPr>
      </w:pPr>
      <w:r w:rsidRPr="00E53333">
        <w:rPr>
          <w:rFonts w:cs="Arial"/>
          <w:sz w:val="20"/>
          <w:szCs w:val="20"/>
        </w:rPr>
        <w:t xml:space="preserve">• All participants involved in </w:t>
      </w:r>
      <w:r w:rsidR="00825C24" w:rsidRPr="00E53333">
        <w:rPr>
          <w:rFonts w:cs="Arial"/>
          <w:sz w:val="20"/>
          <w:szCs w:val="20"/>
        </w:rPr>
        <w:t xml:space="preserve">golfing </w:t>
      </w:r>
      <w:r w:rsidRPr="00E53333">
        <w:rPr>
          <w:rFonts w:cs="Arial"/>
          <w:sz w:val="20"/>
          <w:szCs w:val="20"/>
        </w:rPr>
        <w:t xml:space="preserve">activities have the right to be listened to with respect and </w:t>
      </w:r>
      <w:r w:rsidR="00825C24" w:rsidRPr="00E53333">
        <w:rPr>
          <w:rFonts w:cs="Arial"/>
          <w:sz w:val="20"/>
          <w:szCs w:val="20"/>
        </w:rPr>
        <w:t xml:space="preserve">to be </w:t>
      </w:r>
      <w:r w:rsidRPr="00E53333">
        <w:rPr>
          <w:rFonts w:cs="Arial"/>
          <w:sz w:val="20"/>
          <w:szCs w:val="20"/>
        </w:rPr>
        <w:t>heard.</w:t>
      </w:r>
    </w:p>
    <w:p w14:paraId="1C6761AC" w14:textId="77777777" w:rsidR="00AC4791" w:rsidRPr="00A25506" w:rsidRDefault="00AC4791" w:rsidP="00531E95">
      <w:pPr>
        <w:jc w:val="both"/>
        <w:rPr>
          <w:b/>
          <w:bCs/>
          <w:sz w:val="20"/>
          <w:szCs w:val="20"/>
          <w:lang w:val="x-none" w:eastAsia="en-US"/>
        </w:rPr>
      </w:pPr>
    </w:p>
    <w:p w14:paraId="451AC8A5" w14:textId="77777777" w:rsidR="00AC4791" w:rsidRPr="00A25506" w:rsidRDefault="00AC4791" w:rsidP="00AC4791">
      <w:pPr>
        <w:rPr>
          <w:b/>
          <w:sz w:val="20"/>
          <w:szCs w:val="20"/>
        </w:rPr>
      </w:pPr>
      <w:r w:rsidRPr="00A25506">
        <w:rPr>
          <w:b/>
          <w:sz w:val="20"/>
          <w:szCs w:val="20"/>
        </w:rPr>
        <w:t>LEGISLATION</w:t>
      </w:r>
      <w:r w:rsidR="00146899" w:rsidRPr="00A25506">
        <w:rPr>
          <w:b/>
          <w:sz w:val="20"/>
          <w:szCs w:val="20"/>
        </w:rPr>
        <w:t xml:space="preserve"> AND GUIDANCE</w:t>
      </w:r>
      <w:r w:rsidRPr="00A25506">
        <w:rPr>
          <w:b/>
          <w:sz w:val="20"/>
          <w:szCs w:val="20"/>
        </w:rPr>
        <w:br/>
      </w:r>
    </w:p>
    <w:p w14:paraId="2F902E85" w14:textId="77777777" w:rsidR="00547466" w:rsidRPr="00A25506" w:rsidRDefault="00547466" w:rsidP="00D74EF0">
      <w:pPr>
        <w:spacing w:line="276" w:lineRule="auto"/>
        <w:jc w:val="both"/>
        <w:rPr>
          <w:rFonts w:cs="Arial"/>
          <w:sz w:val="20"/>
          <w:szCs w:val="20"/>
        </w:rPr>
      </w:pPr>
      <w:r w:rsidRPr="00A25506">
        <w:rPr>
          <w:rFonts w:cs="Arial"/>
          <w:sz w:val="20"/>
          <w:szCs w:val="20"/>
        </w:rPr>
        <w:lastRenderedPageBreak/>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49557038" w14:textId="77777777" w:rsidR="00547466" w:rsidRPr="00A25506" w:rsidRDefault="00547466" w:rsidP="00547466">
      <w:pPr>
        <w:rPr>
          <w:rFonts w:cs="Arial"/>
          <w:sz w:val="20"/>
          <w:szCs w:val="20"/>
        </w:rPr>
      </w:pPr>
    </w:p>
    <w:p w14:paraId="6DBEEE41" w14:textId="77777777" w:rsidR="005305E9" w:rsidRPr="00A25506" w:rsidRDefault="005305E9" w:rsidP="00547466">
      <w:pPr>
        <w:rPr>
          <w:rFonts w:cs="Arial"/>
          <w:b/>
          <w:bCs/>
          <w:sz w:val="20"/>
          <w:szCs w:val="20"/>
        </w:rPr>
      </w:pPr>
      <w:r w:rsidRPr="00A25506">
        <w:rPr>
          <w:rFonts w:cs="Arial"/>
          <w:b/>
          <w:bCs/>
          <w:sz w:val="20"/>
          <w:szCs w:val="20"/>
        </w:rPr>
        <w:t>Legislation</w:t>
      </w:r>
    </w:p>
    <w:p w14:paraId="50C7329E"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Social Services and Well</w:t>
      </w:r>
      <w:r w:rsidR="00F43F78" w:rsidRPr="00A25506">
        <w:rPr>
          <w:color w:val="000000"/>
          <w:sz w:val="20"/>
          <w:szCs w:val="20"/>
        </w:rPr>
        <w:t>-</w:t>
      </w:r>
      <w:r w:rsidRPr="00A25506">
        <w:rPr>
          <w:color w:val="000000"/>
          <w:sz w:val="20"/>
          <w:szCs w:val="20"/>
        </w:rPr>
        <w:t xml:space="preserve">Being </w:t>
      </w:r>
      <w:r w:rsidR="00146899" w:rsidRPr="00A25506">
        <w:rPr>
          <w:color w:val="000000"/>
          <w:sz w:val="20"/>
          <w:szCs w:val="20"/>
        </w:rPr>
        <w:t xml:space="preserve">(Wales) </w:t>
      </w:r>
      <w:r w:rsidRPr="00A25506">
        <w:rPr>
          <w:color w:val="000000"/>
          <w:sz w:val="20"/>
          <w:szCs w:val="20"/>
        </w:rPr>
        <w:t>Act 2014</w:t>
      </w:r>
    </w:p>
    <w:p w14:paraId="04EDACBF"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England - Care Act 2014</w:t>
      </w:r>
    </w:p>
    <w:p w14:paraId="2D08CA98"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Protection of Freedoms Act 2012</w:t>
      </w:r>
    </w:p>
    <w:p w14:paraId="4550ED54" w14:textId="77777777" w:rsidR="000206E5"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Domestic Violence, Crime and Victims (Amendment) Act 2012</w:t>
      </w:r>
    </w:p>
    <w:p w14:paraId="4CAD8DA0" w14:textId="77777777" w:rsidR="00146899" w:rsidRPr="00A25506" w:rsidRDefault="00146899" w:rsidP="00547466">
      <w:pPr>
        <w:pStyle w:val="ListParagraph"/>
        <w:numPr>
          <w:ilvl w:val="0"/>
          <w:numId w:val="26"/>
        </w:numPr>
        <w:spacing w:after="160" w:line="259" w:lineRule="auto"/>
        <w:contextualSpacing/>
        <w:rPr>
          <w:color w:val="000000"/>
          <w:sz w:val="20"/>
          <w:szCs w:val="20"/>
        </w:rPr>
      </w:pPr>
      <w:r w:rsidRPr="00A25506">
        <w:rPr>
          <w:color w:val="000000"/>
          <w:sz w:val="20"/>
          <w:szCs w:val="20"/>
        </w:rPr>
        <w:t>Serious Crime Act 2015 (Sections 67 and 76)</w:t>
      </w:r>
    </w:p>
    <w:p w14:paraId="391F125C"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 xml:space="preserve">Equality Act 2010 </w:t>
      </w:r>
    </w:p>
    <w:p w14:paraId="78102816" w14:textId="77777777" w:rsidR="00415C36" w:rsidRPr="00A25506" w:rsidRDefault="00415C3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Children and Families Act 2014</w:t>
      </w:r>
    </w:p>
    <w:p w14:paraId="1EDEDDF0"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Safeguarding Vulnerable Groups Act 2006</w:t>
      </w:r>
    </w:p>
    <w:p w14:paraId="66F50319"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England and Wales - Mental Capacity Act 2005</w:t>
      </w:r>
    </w:p>
    <w:p w14:paraId="6084B7C9"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Sexual Offences Act 1956 &amp; 2003</w:t>
      </w:r>
    </w:p>
    <w:p w14:paraId="5E8B94D3"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Human Rights Act 1998</w:t>
      </w:r>
    </w:p>
    <w:p w14:paraId="2BD957B1"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Data Protection Act 1998</w:t>
      </w:r>
    </w:p>
    <w:p w14:paraId="4C05F080" w14:textId="77777777" w:rsidR="00547466" w:rsidRPr="00A25506" w:rsidRDefault="00547466" w:rsidP="00547466">
      <w:pPr>
        <w:pStyle w:val="ListParagraph"/>
        <w:numPr>
          <w:ilvl w:val="0"/>
          <w:numId w:val="26"/>
        </w:numPr>
        <w:spacing w:after="160" w:line="259" w:lineRule="auto"/>
        <w:contextualSpacing/>
        <w:rPr>
          <w:color w:val="000000"/>
          <w:sz w:val="20"/>
          <w:szCs w:val="20"/>
        </w:rPr>
      </w:pPr>
      <w:r w:rsidRPr="00A25506">
        <w:rPr>
          <w:color w:val="000000"/>
          <w:sz w:val="20"/>
          <w:szCs w:val="20"/>
        </w:rPr>
        <w:t>General Data Protection Regulation</w:t>
      </w:r>
      <w:r w:rsidR="00146899" w:rsidRPr="00A25506">
        <w:rPr>
          <w:color w:val="000000"/>
          <w:sz w:val="20"/>
          <w:szCs w:val="20"/>
        </w:rPr>
        <w:t>s</w:t>
      </w:r>
      <w:r w:rsidRPr="00A25506">
        <w:rPr>
          <w:color w:val="000000"/>
          <w:sz w:val="20"/>
          <w:szCs w:val="20"/>
        </w:rPr>
        <w:t xml:space="preserve"> 2016</w:t>
      </w:r>
    </w:p>
    <w:p w14:paraId="1AE8381E" w14:textId="77777777" w:rsidR="00F43F78" w:rsidRPr="00A25506" w:rsidRDefault="00F43F78" w:rsidP="00547466">
      <w:pPr>
        <w:pStyle w:val="ListParagraph"/>
        <w:numPr>
          <w:ilvl w:val="0"/>
          <w:numId w:val="26"/>
        </w:numPr>
        <w:spacing w:after="160" w:line="259" w:lineRule="auto"/>
        <w:contextualSpacing/>
        <w:rPr>
          <w:color w:val="000000"/>
          <w:sz w:val="20"/>
          <w:szCs w:val="20"/>
        </w:rPr>
      </w:pPr>
      <w:r w:rsidRPr="00A25506">
        <w:rPr>
          <w:color w:val="000000"/>
          <w:sz w:val="20"/>
          <w:szCs w:val="20"/>
        </w:rPr>
        <w:t>Counter-Terrorism and Security Act 2015</w:t>
      </w:r>
    </w:p>
    <w:p w14:paraId="59BD93AA" w14:textId="77777777" w:rsidR="005B1C1F" w:rsidRPr="00A25506" w:rsidRDefault="00F43F78" w:rsidP="005B1C1F">
      <w:pPr>
        <w:pStyle w:val="ListParagraph"/>
        <w:numPr>
          <w:ilvl w:val="0"/>
          <w:numId w:val="26"/>
        </w:numPr>
        <w:spacing w:after="160" w:line="259" w:lineRule="auto"/>
        <w:contextualSpacing/>
        <w:rPr>
          <w:color w:val="000000"/>
          <w:sz w:val="20"/>
          <w:szCs w:val="20"/>
        </w:rPr>
      </w:pPr>
      <w:r w:rsidRPr="00A25506">
        <w:rPr>
          <w:color w:val="000000"/>
          <w:sz w:val="20"/>
          <w:szCs w:val="20"/>
        </w:rPr>
        <w:t>Modern Slavery Act 2017</w:t>
      </w:r>
    </w:p>
    <w:p w14:paraId="58D6C682" w14:textId="77777777" w:rsidR="00E3520B" w:rsidRPr="00A25506" w:rsidRDefault="00E3520B" w:rsidP="00E3520B">
      <w:pPr>
        <w:pStyle w:val="ListParagraph"/>
        <w:spacing w:after="160" w:line="259" w:lineRule="auto"/>
        <w:ind w:left="1080"/>
        <w:contextualSpacing/>
        <w:rPr>
          <w:color w:val="000000"/>
          <w:sz w:val="20"/>
          <w:szCs w:val="20"/>
        </w:rPr>
      </w:pPr>
    </w:p>
    <w:p w14:paraId="428A5CB1" w14:textId="77777777" w:rsidR="005B1C1F" w:rsidRPr="00A25506" w:rsidRDefault="005305E9" w:rsidP="005305E9">
      <w:pPr>
        <w:pStyle w:val="ListParagraph"/>
        <w:spacing w:after="160" w:line="259" w:lineRule="auto"/>
        <w:ind w:left="0"/>
        <w:contextualSpacing/>
        <w:rPr>
          <w:b/>
          <w:bCs/>
          <w:color w:val="000000"/>
          <w:sz w:val="20"/>
          <w:szCs w:val="20"/>
        </w:rPr>
      </w:pPr>
      <w:r w:rsidRPr="00A25506">
        <w:rPr>
          <w:b/>
          <w:bCs/>
          <w:color w:val="000000"/>
          <w:sz w:val="20"/>
          <w:szCs w:val="20"/>
        </w:rPr>
        <w:t>Statutory Guidance</w:t>
      </w:r>
    </w:p>
    <w:p w14:paraId="5112C89E" w14:textId="77777777" w:rsidR="005B1C1F" w:rsidRPr="00A25506" w:rsidRDefault="00F43F78" w:rsidP="005B1C1F">
      <w:pPr>
        <w:pStyle w:val="ListParagraph"/>
        <w:numPr>
          <w:ilvl w:val="0"/>
          <w:numId w:val="26"/>
        </w:numPr>
        <w:spacing w:after="160" w:line="259" w:lineRule="auto"/>
        <w:contextualSpacing/>
        <w:rPr>
          <w:color w:val="000000"/>
          <w:sz w:val="20"/>
          <w:szCs w:val="20"/>
        </w:rPr>
      </w:pPr>
      <w:r w:rsidRPr="00A25506">
        <w:rPr>
          <w:color w:val="000000"/>
          <w:sz w:val="20"/>
          <w:szCs w:val="20"/>
        </w:rPr>
        <w:t>Wales Safeguarding Procedures (2019)</w:t>
      </w:r>
    </w:p>
    <w:p w14:paraId="58A738D4" w14:textId="77777777" w:rsidR="00F43F78" w:rsidRPr="00A25506" w:rsidRDefault="00F43F78" w:rsidP="005B1C1F">
      <w:pPr>
        <w:pStyle w:val="ListParagraph"/>
        <w:numPr>
          <w:ilvl w:val="0"/>
          <w:numId w:val="26"/>
        </w:numPr>
        <w:spacing w:after="160" w:line="259" w:lineRule="auto"/>
        <w:contextualSpacing/>
        <w:rPr>
          <w:color w:val="000000"/>
          <w:sz w:val="20"/>
          <w:szCs w:val="20"/>
        </w:rPr>
      </w:pPr>
      <w:r w:rsidRPr="00A25506">
        <w:rPr>
          <w:color w:val="000000"/>
          <w:sz w:val="20"/>
          <w:szCs w:val="20"/>
        </w:rPr>
        <w:t xml:space="preserve">England - Care and Support Statutory Guidance (updated July 2018) </w:t>
      </w:r>
    </w:p>
    <w:p w14:paraId="223BF848" w14:textId="77777777" w:rsidR="00547466" w:rsidRPr="00A25506" w:rsidRDefault="00547466" w:rsidP="00547466">
      <w:pPr>
        <w:pStyle w:val="BodyText"/>
        <w:spacing w:line="360" w:lineRule="auto"/>
        <w:jc w:val="left"/>
        <w:rPr>
          <w:rFonts w:ascii="Verdana" w:hAnsi="Verdana"/>
          <w:bCs/>
          <w:sz w:val="20"/>
          <w:szCs w:val="20"/>
          <w:lang w:val="en-GB"/>
        </w:rPr>
      </w:pPr>
      <w:r w:rsidRPr="00A25506">
        <w:rPr>
          <w:rFonts w:ascii="Verdana" w:hAnsi="Verdana"/>
          <w:bCs/>
          <w:sz w:val="20"/>
          <w:szCs w:val="20"/>
          <w:lang w:val="en-GB"/>
        </w:rPr>
        <w:t>An explanation of legislations</w:t>
      </w:r>
      <w:r w:rsidR="00EA1C08" w:rsidRPr="00A25506">
        <w:rPr>
          <w:rFonts w:ascii="Verdana" w:hAnsi="Verdana"/>
          <w:bCs/>
          <w:sz w:val="20"/>
          <w:szCs w:val="20"/>
          <w:lang w:val="en-GB"/>
        </w:rPr>
        <w:t xml:space="preserve"> can be found on page </w:t>
      </w:r>
      <w:r w:rsidR="00C35058" w:rsidRPr="00A25506">
        <w:rPr>
          <w:rFonts w:ascii="Verdana" w:hAnsi="Verdana"/>
          <w:bCs/>
          <w:sz w:val="20"/>
          <w:szCs w:val="20"/>
          <w:lang w:val="en-GB"/>
        </w:rPr>
        <w:t>21</w:t>
      </w:r>
      <w:r w:rsidRPr="00A25506">
        <w:rPr>
          <w:rFonts w:ascii="Verdana" w:hAnsi="Verdana"/>
          <w:bCs/>
          <w:sz w:val="20"/>
          <w:szCs w:val="20"/>
          <w:lang w:val="en-GB"/>
        </w:rPr>
        <w:t>.</w:t>
      </w:r>
    </w:p>
    <w:p w14:paraId="71B09EC5" w14:textId="77777777" w:rsidR="004A6316" w:rsidRPr="00A25506" w:rsidRDefault="004A6316" w:rsidP="00585B24">
      <w:pPr>
        <w:pStyle w:val="BodyText"/>
        <w:spacing w:line="360" w:lineRule="auto"/>
        <w:jc w:val="left"/>
        <w:rPr>
          <w:rFonts w:ascii="Verdana" w:hAnsi="Verdana"/>
          <w:b/>
          <w:bCs/>
          <w:sz w:val="20"/>
          <w:szCs w:val="20"/>
        </w:rPr>
      </w:pPr>
    </w:p>
    <w:p w14:paraId="1FC7E9BF" w14:textId="77777777" w:rsidR="00DC4C11" w:rsidRPr="00A25506" w:rsidRDefault="00DC4C11" w:rsidP="00585B24">
      <w:pPr>
        <w:pStyle w:val="BodyText"/>
        <w:spacing w:line="360" w:lineRule="auto"/>
        <w:jc w:val="left"/>
        <w:rPr>
          <w:rFonts w:ascii="Verdana" w:hAnsi="Verdana"/>
          <w:b/>
          <w:bCs/>
          <w:sz w:val="20"/>
          <w:szCs w:val="20"/>
        </w:rPr>
      </w:pPr>
      <w:r w:rsidRPr="00A25506">
        <w:rPr>
          <w:rFonts w:ascii="Verdana" w:hAnsi="Verdana"/>
          <w:b/>
          <w:bCs/>
          <w:sz w:val="20"/>
          <w:szCs w:val="20"/>
        </w:rPr>
        <w:t>RESPONSIBILITIES AND IMPLEMENTATION</w:t>
      </w:r>
    </w:p>
    <w:p w14:paraId="535F19BB" w14:textId="77777777" w:rsidR="00DC4C11" w:rsidRPr="00E53333" w:rsidRDefault="00D976DA" w:rsidP="00585B24">
      <w:pPr>
        <w:rPr>
          <w:sz w:val="20"/>
          <w:szCs w:val="20"/>
        </w:rPr>
      </w:pPr>
      <w:r w:rsidRPr="00E53333">
        <w:rPr>
          <w:rFonts w:cs="Arial"/>
          <w:sz w:val="20"/>
          <w:szCs w:val="20"/>
        </w:rPr>
        <w:t>MWCGA</w:t>
      </w:r>
      <w:r w:rsidRPr="00E53333">
        <w:rPr>
          <w:sz w:val="20"/>
          <w:szCs w:val="20"/>
        </w:rPr>
        <w:t xml:space="preserve"> </w:t>
      </w:r>
      <w:r w:rsidR="00DC4C11" w:rsidRPr="00E53333">
        <w:rPr>
          <w:sz w:val="20"/>
          <w:szCs w:val="20"/>
        </w:rPr>
        <w:t>will seek to promote the principles of safeguarding by:</w:t>
      </w:r>
    </w:p>
    <w:p w14:paraId="026AF081" w14:textId="77777777" w:rsidR="00585B24" w:rsidRPr="00E53333" w:rsidRDefault="00585B24" w:rsidP="00585B24">
      <w:pPr>
        <w:rPr>
          <w:sz w:val="20"/>
          <w:szCs w:val="20"/>
        </w:rPr>
      </w:pPr>
    </w:p>
    <w:p w14:paraId="5B9948F9" w14:textId="77777777" w:rsidR="00DC4C11" w:rsidRPr="00E53333" w:rsidRDefault="00DC4C11"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E53333">
        <w:rPr>
          <w:rFonts w:ascii="Verdana" w:hAnsi="Verdana"/>
          <w:sz w:val="20"/>
          <w:szCs w:val="20"/>
        </w:rPr>
        <w:t xml:space="preserve">Reviewing </w:t>
      </w:r>
      <w:r w:rsidR="00D976DA" w:rsidRPr="00E53333">
        <w:rPr>
          <w:rFonts w:cs="Arial"/>
          <w:sz w:val="20"/>
          <w:szCs w:val="20"/>
        </w:rPr>
        <w:t>MWCGA</w:t>
      </w:r>
      <w:r w:rsidR="00B162E3" w:rsidRPr="00E53333">
        <w:rPr>
          <w:rFonts w:ascii="Verdana" w:hAnsi="Verdana"/>
          <w:sz w:val="20"/>
          <w:szCs w:val="20"/>
          <w:lang w:val="en-GB"/>
        </w:rPr>
        <w:t xml:space="preserve"> </w:t>
      </w:r>
      <w:r w:rsidRPr="00E53333">
        <w:rPr>
          <w:rFonts w:ascii="Verdana" w:hAnsi="Verdana"/>
          <w:sz w:val="20"/>
          <w:szCs w:val="20"/>
        </w:rPr>
        <w:t>p</w:t>
      </w:r>
      <w:r w:rsidR="0066704C" w:rsidRPr="00E53333">
        <w:rPr>
          <w:rFonts w:ascii="Verdana" w:hAnsi="Verdana"/>
          <w:sz w:val="20"/>
          <w:szCs w:val="20"/>
        </w:rPr>
        <w:t xml:space="preserve">olicy and procedures </w:t>
      </w:r>
      <w:r w:rsidR="00D908FD" w:rsidRPr="00E53333">
        <w:rPr>
          <w:rFonts w:ascii="Verdana" w:hAnsi="Verdana"/>
          <w:sz w:val="20"/>
          <w:szCs w:val="20"/>
          <w:lang w:val="en-GB"/>
        </w:rPr>
        <w:t xml:space="preserve">annually </w:t>
      </w:r>
      <w:r w:rsidRPr="00E53333">
        <w:rPr>
          <w:rFonts w:ascii="Verdana" w:hAnsi="Verdana"/>
          <w:sz w:val="20"/>
          <w:szCs w:val="20"/>
        </w:rPr>
        <w:t>or whenever there is a major change in legislation.</w:t>
      </w:r>
      <w:r w:rsidR="004C4AA2" w:rsidRPr="00E53333">
        <w:rPr>
          <w:rFonts w:ascii="Verdana" w:hAnsi="Verdana"/>
          <w:sz w:val="20"/>
          <w:szCs w:val="20"/>
        </w:rPr>
        <w:t xml:space="preserve"> </w:t>
      </w:r>
    </w:p>
    <w:p w14:paraId="22915692" w14:textId="77777777" w:rsidR="00782F44" w:rsidRPr="00E53333" w:rsidRDefault="00DC4C11"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E53333">
        <w:rPr>
          <w:rFonts w:ascii="Verdana" w:hAnsi="Verdana"/>
          <w:sz w:val="20"/>
          <w:szCs w:val="20"/>
        </w:rPr>
        <w:t xml:space="preserve"> </w:t>
      </w:r>
      <w:r w:rsidR="00773034" w:rsidRPr="00E53333">
        <w:rPr>
          <w:rFonts w:ascii="Verdana" w:hAnsi="Verdana"/>
          <w:sz w:val="20"/>
          <w:szCs w:val="20"/>
          <w:lang w:val="en-GB"/>
        </w:rPr>
        <w:t xml:space="preserve">Giving guidance on </w:t>
      </w:r>
      <w:r w:rsidRPr="00E53333">
        <w:rPr>
          <w:rFonts w:ascii="Verdana" w:hAnsi="Verdana"/>
          <w:sz w:val="20"/>
          <w:szCs w:val="20"/>
        </w:rPr>
        <w:t>appropriate recruitment procedures to assess the suitability of volunteers and staff working with</w:t>
      </w:r>
      <w:r w:rsidR="006A0293" w:rsidRPr="00E53333">
        <w:rPr>
          <w:rFonts w:ascii="Verdana" w:hAnsi="Verdana"/>
          <w:sz w:val="20"/>
          <w:szCs w:val="20"/>
        </w:rPr>
        <w:t xml:space="preserve"> vulnerable groups</w:t>
      </w:r>
      <w:r w:rsidR="00782F44" w:rsidRPr="00E53333">
        <w:rPr>
          <w:rFonts w:ascii="Verdana" w:hAnsi="Verdana"/>
          <w:sz w:val="20"/>
          <w:szCs w:val="20"/>
          <w:lang w:val="en-GB"/>
        </w:rPr>
        <w:t>.</w:t>
      </w:r>
    </w:p>
    <w:p w14:paraId="3CB2EEEA" w14:textId="77777777" w:rsidR="00DC4C11" w:rsidRPr="00E53333" w:rsidRDefault="00A17A29"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E53333">
        <w:rPr>
          <w:rFonts w:ascii="Verdana" w:hAnsi="Verdana"/>
          <w:sz w:val="20"/>
          <w:szCs w:val="20"/>
        </w:rPr>
        <w:t>Foll</w:t>
      </w:r>
      <w:r w:rsidR="0011019F" w:rsidRPr="00E53333">
        <w:rPr>
          <w:rFonts w:ascii="Verdana" w:hAnsi="Verdana"/>
          <w:sz w:val="20"/>
          <w:szCs w:val="20"/>
        </w:rPr>
        <w:t xml:space="preserve">owing </w:t>
      </w:r>
      <w:r w:rsidR="00325798" w:rsidRPr="00E53333">
        <w:rPr>
          <w:rFonts w:ascii="Verdana" w:hAnsi="Verdana"/>
          <w:sz w:val="20"/>
          <w:szCs w:val="20"/>
        </w:rPr>
        <w:t>p</w:t>
      </w:r>
      <w:r w:rsidR="00DC4C11" w:rsidRPr="00E53333">
        <w:rPr>
          <w:rFonts w:ascii="Verdana" w:hAnsi="Verdana"/>
          <w:sz w:val="20"/>
          <w:szCs w:val="20"/>
        </w:rPr>
        <w:t xml:space="preserve">rocedures to report </w:t>
      </w:r>
      <w:r w:rsidR="006A0293" w:rsidRPr="00E53333">
        <w:rPr>
          <w:rFonts w:ascii="Verdana" w:hAnsi="Verdana"/>
          <w:sz w:val="20"/>
          <w:szCs w:val="20"/>
        </w:rPr>
        <w:t xml:space="preserve">welfare </w:t>
      </w:r>
      <w:r w:rsidR="00DC4C11" w:rsidRPr="00E53333">
        <w:rPr>
          <w:rFonts w:ascii="Verdana" w:hAnsi="Verdana"/>
          <w:sz w:val="20"/>
          <w:szCs w:val="20"/>
        </w:rPr>
        <w:t xml:space="preserve">concerns and allegations about the behaviour of adults and ensure that all staff, volunteers, parents and </w:t>
      </w:r>
      <w:r w:rsidR="00B169C1" w:rsidRPr="00E53333">
        <w:rPr>
          <w:rFonts w:ascii="Verdana" w:hAnsi="Verdana"/>
          <w:sz w:val="20"/>
          <w:szCs w:val="20"/>
        </w:rPr>
        <w:t xml:space="preserve">participants, including </w:t>
      </w:r>
      <w:r w:rsidR="00DC4C11" w:rsidRPr="00E53333">
        <w:rPr>
          <w:rFonts w:ascii="Verdana" w:hAnsi="Verdana"/>
          <w:sz w:val="20"/>
          <w:szCs w:val="20"/>
        </w:rPr>
        <w:t>children</w:t>
      </w:r>
      <w:r w:rsidR="00B169C1" w:rsidRPr="00E53333">
        <w:rPr>
          <w:rFonts w:ascii="Verdana" w:hAnsi="Verdana"/>
          <w:sz w:val="20"/>
          <w:szCs w:val="20"/>
        </w:rPr>
        <w:t>,</w:t>
      </w:r>
      <w:r w:rsidR="00DC4C11" w:rsidRPr="00E53333">
        <w:rPr>
          <w:rFonts w:ascii="Verdana" w:hAnsi="Verdana"/>
          <w:sz w:val="20"/>
          <w:szCs w:val="20"/>
        </w:rPr>
        <w:t xml:space="preserve"> are aware of these procedures.</w:t>
      </w:r>
    </w:p>
    <w:p w14:paraId="3784529C" w14:textId="162775B4" w:rsidR="00773034" w:rsidRPr="00E53333" w:rsidRDefault="0066704C" w:rsidP="00D74EF0">
      <w:pPr>
        <w:pStyle w:val="BodyText"/>
        <w:numPr>
          <w:ilvl w:val="0"/>
          <w:numId w:val="1"/>
        </w:numPr>
        <w:tabs>
          <w:tab w:val="clear" w:pos="720"/>
          <w:tab w:val="left" w:pos="284"/>
          <w:tab w:val="left" w:pos="567"/>
          <w:tab w:val="left" w:pos="851"/>
        </w:tabs>
        <w:spacing w:after="120"/>
        <w:ind w:left="568" w:hanging="284"/>
        <w:rPr>
          <w:rFonts w:ascii="Verdana" w:hAnsi="Verdana"/>
          <w:sz w:val="20"/>
          <w:szCs w:val="20"/>
        </w:rPr>
      </w:pPr>
      <w:r w:rsidRPr="00E53333">
        <w:rPr>
          <w:rFonts w:ascii="Verdana" w:hAnsi="Verdana"/>
          <w:sz w:val="20"/>
          <w:szCs w:val="20"/>
        </w:rPr>
        <w:t xml:space="preserve">Directing </w:t>
      </w:r>
      <w:r w:rsidR="006E14D2" w:rsidRPr="00E53333">
        <w:rPr>
          <w:rFonts w:ascii="Verdana" w:hAnsi="Verdana"/>
          <w:sz w:val="20"/>
          <w:szCs w:val="20"/>
          <w:lang w:val="en-GB"/>
        </w:rPr>
        <w:t>County</w:t>
      </w:r>
      <w:r w:rsidRPr="00E53333">
        <w:rPr>
          <w:rFonts w:ascii="Verdana" w:hAnsi="Verdana"/>
          <w:sz w:val="20"/>
          <w:szCs w:val="20"/>
        </w:rPr>
        <w:t xml:space="preserve"> staff,</w:t>
      </w:r>
      <w:r w:rsidR="00DC4C11" w:rsidRPr="00E53333">
        <w:rPr>
          <w:rFonts w:ascii="Verdana" w:hAnsi="Verdana"/>
          <w:sz w:val="20"/>
          <w:szCs w:val="20"/>
        </w:rPr>
        <w:t xml:space="preserve"> volunteers</w:t>
      </w:r>
      <w:r w:rsidRPr="00E53333">
        <w:rPr>
          <w:rFonts w:ascii="Verdana" w:hAnsi="Verdana"/>
          <w:sz w:val="20"/>
          <w:szCs w:val="20"/>
        </w:rPr>
        <w:t xml:space="preserve"> &amp; coaches</w:t>
      </w:r>
      <w:r w:rsidR="00DC4C11" w:rsidRPr="00E53333">
        <w:rPr>
          <w:rFonts w:ascii="Verdana" w:hAnsi="Verdana"/>
          <w:sz w:val="20"/>
          <w:szCs w:val="20"/>
        </w:rPr>
        <w:t xml:space="preserve"> to appropriate safeguarding training</w:t>
      </w:r>
      <w:r w:rsidR="00A70111" w:rsidRPr="00E53333">
        <w:rPr>
          <w:rFonts w:ascii="Verdana" w:hAnsi="Verdana"/>
          <w:sz w:val="20"/>
          <w:szCs w:val="20"/>
        </w:rPr>
        <w:t xml:space="preserve"> and learning opportunities</w:t>
      </w:r>
      <w:r w:rsidR="00DC4C11" w:rsidRPr="00E53333">
        <w:rPr>
          <w:rFonts w:ascii="Verdana" w:hAnsi="Verdana"/>
          <w:sz w:val="20"/>
          <w:szCs w:val="20"/>
        </w:rPr>
        <w:t>, where this is appropriate to their role.</w:t>
      </w:r>
    </w:p>
    <w:p w14:paraId="4EE93507" w14:textId="77777777" w:rsidR="00855D8B" w:rsidRPr="00A25506" w:rsidRDefault="00E207FD" w:rsidP="009C4177">
      <w:pPr>
        <w:pStyle w:val="BodyText"/>
        <w:spacing w:line="360" w:lineRule="auto"/>
        <w:rPr>
          <w:rFonts w:ascii="Verdana" w:hAnsi="Verdana"/>
          <w:b/>
          <w:bCs/>
          <w:sz w:val="20"/>
          <w:szCs w:val="20"/>
        </w:rPr>
      </w:pPr>
      <w:r>
        <w:rPr>
          <w:rFonts w:ascii="Verdana" w:hAnsi="Verdana"/>
          <w:b/>
          <w:bCs/>
          <w:sz w:val="20"/>
          <w:szCs w:val="20"/>
          <w:lang w:val="en-GB"/>
        </w:rPr>
        <w:br w:type="page"/>
      </w:r>
      <w:r w:rsidR="00317BD4" w:rsidRPr="00A25506">
        <w:rPr>
          <w:rFonts w:ascii="Verdana" w:hAnsi="Verdana"/>
          <w:b/>
          <w:bCs/>
          <w:sz w:val="20"/>
          <w:szCs w:val="20"/>
          <w:lang w:val="en-GB"/>
        </w:rPr>
        <w:lastRenderedPageBreak/>
        <w:t>1</w:t>
      </w:r>
      <w:r w:rsidR="00855D8B" w:rsidRPr="00A25506">
        <w:rPr>
          <w:rFonts w:ascii="Verdana" w:hAnsi="Verdana"/>
          <w:b/>
          <w:bCs/>
          <w:sz w:val="20"/>
          <w:szCs w:val="20"/>
        </w:rPr>
        <w:t>.</w:t>
      </w:r>
      <w:r w:rsidR="00855D8B" w:rsidRPr="00A25506">
        <w:rPr>
          <w:rFonts w:ascii="Verdana" w:hAnsi="Verdana"/>
          <w:b/>
          <w:bCs/>
          <w:sz w:val="20"/>
          <w:szCs w:val="20"/>
        </w:rPr>
        <w:tab/>
        <w:t>COMPLAINTS, CONCERNS AND ALLEGATIONS</w:t>
      </w:r>
    </w:p>
    <w:p w14:paraId="63A42150" w14:textId="77777777" w:rsidR="00782F44" w:rsidRPr="00A25506" w:rsidRDefault="00782F44" w:rsidP="00782F44">
      <w:pPr>
        <w:pStyle w:val="ListParagraph"/>
        <w:ind w:left="0"/>
        <w:contextualSpacing/>
        <w:rPr>
          <w:b/>
          <w:bCs/>
          <w:sz w:val="20"/>
          <w:szCs w:val="20"/>
          <w:u w:val="single"/>
          <w:lang w:val="x-none" w:eastAsia="en-US"/>
        </w:rPr>
      </w:pPr>
    </w:p>
    <w:p w14:paraId="2A9ED6C0" w14:textId="77777777" w:rsidR="00BD4CCB" w:rsidRPr="00A25506" w:rsidRDefault="00317BD4" w:rsidP="00D74EF0">
      <w:pPr>
        <w:pStyle w:val="ListParagraph"/>
        <w:ind w:hanging="720"/>
        <w:contextualSpacing/>
        <w:jc w:val="both"/>
        <w:rPr>
          <w:sz w:val="20"/>
          <w:szCs w:val="20"/>
        </w:rPr>
      </w:pPr>
      <w:r w:rsidRPr="00A25506">
        <w:rPr>
          <w:b/>
          <w:sz w:val="20"/>
          <w:szCs w:val="20"/>
        </w:rPr>
        <w:t>1.</w:t>
      </w:r>
      <w:r w:rsidR="00782F44" w:rsidRPr="00A25506">
        <w:rPr>
          <w:b/>
          <w:sz w:val="20"/>
          <w:szCs w:val="20"/>
        </w:rPr>
        <w:t xml:space="preserve">1 </w:t>
      </w:r>
      <w:r w:rsidR="00782F44" w:rsidRPr="00A25506">
        <w:rPr>
          <w:b/>
          <w:sz w:val="20"/>
          <w:szCs w:val="20"/>
        </w:rPr>
        <w:tab/>
      </w:r>
      <w:r w:rsidR="00BA375A" w:rsidRPr="00A25506">
        <w:rPr>
          <w:rFonts w:cs="Arial"/>
          <w:sz w:val="20"/>
          <w:szCs w:val="20"/>
        </w:rPr>
        <w:t xml:space="preserve">As a player, parent, carer, member of staff or volunteer you may be concerned about the welfare of an adult, </w:t>
      </w:r>
      <w:r w:rsidR="0002068B" w:rsidRPr="00A25506">
        <w:rPr>
          <w:rFonts w:cs="Arial"/>
          <w:sz w:val="20"/>
          <w:szCs w:val="20"/>
        </w:rPr>
        <w:t xml:space="preserve">observe behaviours or attitudes which appear to be having a negative impact, </w:t>
      </w:r>
      <w:r w:rsidR="00BA375A" w:rsidRPr="00A25506">
        <w:rPr>
          <w:rFonts w:cs="Arial"/>
          <w:sz w:val="20"/>
          <w:szCs w:val="20"/>
        </w:rPr>
        <w:t>become aware that abuse or poor practice is taking place, suspect abuse or poor practice may be occurring or be told about something that may be abuse or poor practice.</w:t>
      </w:r>
      <w:r w:rsidR="00E42035" w:rsidRPr="00A25506">
        <w:rPr>
          <w:rFonts w:cs="Arial"/>
          <w:sz w:val="20"/>
          <w:szCs w:val="20"/>
        </w:rPr>
        <w:t xml:space="preserve"> These concerns should be brought to the attention of </w:t>
      </w:r>
      <w:r w:rsidR="00BA375A" w:rsidRPr="00A25506">
        <w:rPr>
          <w:rFonts w:cs="Arial"/>
          <w:sz w:val="20"/>
          <w:szCs w:val="20"/>
        </w:rPr>
        <w:t xml:space="preserve">the </w:t>
      </w:r>
      <w:r w:rsidR="00523D03" w:rsidRPr="00A25506">
        <w:rPr>
          <w:rFonts w:cs="Arial"/>
          <w:sz w:val="20"/>
          <w:szCs w:val="20"/>
        </w:rPr>
        <w:t>Wales Golf</w:t>
      </w:r>
      <w:r w:rsidR="00BA375A" w:rsidRPr="00A25506">
        <w:rPr>
          <w:rFonts w:cs="Arial"/>
          <w:sz w:val="20"/>
          <w:szCs w:val="20"/>
        </w:rPr>
        <w:t xml:space="preserve"> </w:t>
      </w:r>
      <w:r w:rsidR="00F1077D" w:rsidRPr="00A25506">
        <w:rPr>
          <w:rFonts w:cs="Arial"/>
          <w:sz w:val="20"/>
          <w:szCs w:val="20"/>
        </w:rPr>
        <w:t xml:space="preserve">Lead </w:t>
      </w:r>
      <w:r w:rsidR="00BA375A" w:rsidRPr="00A25506">
        <w:rPr>
          <w:rFonts w:cs="Arial"/>
          <w:sz w:val="20"/>
          <w:szCs w:val="20"/>
        </w:rPr>
        <w:t>Safeguarding</w:t>
      </w:r>
      <w:r w:rsidR="006B0F69" w:rsidRPr="00A25506">
        <w:rPr>
          <w:rFonts w:cs="Arial"/>
          <w:sz w:val="20"/>
          <w:szCs w:val="20"/>
        </w:rPr>
        <w:t xml:space="preserve"> </w:t>
      </w:r>
      <w:r w:rsidR="00F1077D" w:rsidRPr="00A25506">
        <w:rPr>
          <w:rFonts w:cs="Arial"/>
          <w:sz w:val="20"/>
          <w:szCs w:val="20"/>
        </w:rPr>
        <w:t>Offi</w:t>
      </w:r>
      <w:r w:rsidR="006B0F69" w:rsidRPr="00A25506">
        <w:rPr>
          <w:rFonts w:cs="Arial"/>
          <w:sz w:val="20"/>
          <w:szCs w:val="20"/>
        </w:rPr>
        <w:t xml:space="preserve">cer </w:t>
      </w:r>
      <w:r w:rsidR="00BA375A" w:rsidRPr="00A25506">
        <w:rPr>
          <w:rFonts w:cs="Arial"/>
          <w:sz w:val="20"/>
          <w:szCs w:val="20"/>
        </w:rPr>
        <w:t>without delay</w:t>
      </w:r>
      <w:r w:rsidR="0002068B" w:rsidRPr="00A25506">
        <w:rPr>
          <w:rFonts w:cs="Arial"/>
          <w:sz w:val="20"/>
          <w:szCs w:val="20"/>
        </w:rPr>
        <w:t xml:space="preserve"> (</w:t>
      </w:r>
      <w:r w:rsidR="0005230F" w:rsidRPr="00A25506">
        <w:rPr>
          <w:rFonts w:cs="Arial"/>
          <w:sz w:val="20"/>
          <w:szCs w:val="20"/>
        </w:rPr>
        <w:t>see</w:t>
      </w:r>
      <w:r w:rsidR="0002068B" w:rsidRPr="00A25506">
        <w:rPr>
          <w:rFonts w:cs="Arial"/>
          <w:sz w:val="20"/>
          <w:szCs w:val="20"/>
        </w:rPr>
        <w:t xml:space="preserve"> contact information on page</w:t>
      </w:r>
      <w:r w:rsidR="00F8044F" w:rsidRPr="00A25506">
        <w:rPr>
          <w:rFonts w:cs="Arial"/>
          <w:sz w:val="20"/>
          <w:szCs w:val="20"/>
        </w:rPr>
        <w:t xml:space="preserve"> 10</w:t>
      </w:r>
      <w:r w:rsidR="0002068B" w:rsidRPr="00A25506">
        <w:rPr>
          <w:rFonts w:cs="Arial"/>
          <w:sz w:val="20"/>
          <w:szCs w:val="20"/>
        </w:rPr>
        <w:t>)</w:t>
      </w:r>
      <w:r w:rsidR="00BA375A" w:rsidRPr="00A25506">
        <w:rPr>
          <w:rFonts w:cs="Arial"/>
          <w:sz w:val="20"/>
          <w:szCs w:val="20"/>
        </w:rPr>
        <w:t xml:space="preserve">. </w:t>
      </w:r>
      <w:r w:rsidR="00BA375A" w:rsidRPr="00A25506">
        <w:rPr>
          <w:sz w:val="20"/>
          <w:szCs w:val="20"/>
        </w:rPr>
        <w:t>The person reporting the concern is not required to decide whether abuse has occurred</w:t>
      </w:r>
      <w:r w:rsidR="0002068B" w:rsidRPr="00A25506">
        <w:rPr>
          <w:sz w:val="20"/>
          <w:szCs w:val="20"/>
        </w:rPr>
        <w:t xml:space="preserve"> or to seek the adult’s consent</w:t>
      </w:r>
      <w:r w:rsidR="00BA375A" w:rsidRPr="00A25506">
        <w:rPr>
          <w:sz w:val="20"/>
          <w:szCs w:val="20"/>
        </w:rPr>
        <w:t>, but simply has a duty to pass on their concerns and any relevant informatio</w:t>
      </w:r>
      <w:r w:rsidR="00523D03" w:rsidRPr="00A25506">
        <w:rPr>
          <w:sz w:val="20"/>
          <w:szCs w:val="20"/>
        </w:rPr>
        <w:t>n</w:t>
      </w:r>
      <w:r w:rsidR="00E855E4" w:rsidRPr="00A25506">
        <w:rPr>
          <w:sz w:val="20"/>
          <w:szCs w:val="20"/>
        </w:rPr>
        <w:t>.</w:t>
      </w:r>
      <w:r w:rsidR="00BD4CCB" w:rsidRPr="00A25506">
        <w:rPr>
          <w:sz w:val="20"/>
          <w:szCs w:val="20"/>
        </w:rPr>
        <w:t xml:space="preserve">  In the event of an emergency please call the police 999.</w:t>
      </w:r>
      <w:r w:rsidR="0002068B" w:rsidRPr="00A25506">
        <w:rPr>
          <w:sz w:val="20"/>
          <w:szCs w:val="20"/>
        </w:rPr>
        <w:t xml:space="preserve"> </w:t>
      </w:r>
    </w:p>
    <w:p w14:paraId="2AA151AD" w14:textId="77777777" w:rsidR="00855D8B" w:rsidRPr="00A25506" w:rsidRDefault="00855D8B" w:rsidP="00D74EF0">
      <w:pPr>
        <w:pStyle w:val="BodyText"/>
        <w:spacing w:line="360" w:lineRule="auto"/>
        <w:rPr>
          <w:rFonts w:ascii="Verdana" w:hAnsi="Verdana"/>
          <w:b/>
          <w:bCs/>
          <w:sz w:val="20"/>
          <w:szCs w:val="20"/>
        </w:rPr>
      </w:pPr>
    </w:p>
    <w:p w14:paraId="09C73018" w14:textId="77777777" w:rsidR="00855D8B" w:rsidRPr="00A25506" w:rsidRDefault="00317BD4" w:rsidP="00D74EF0">
      <w:pPr>
        <w:pStyle w:val="BodyText"/>
        <w:ind w:left="720" w:hanging="720"/>
        <w:rPr>
          <w:rFonts w:ascii="Verdana" w:hAnsi="Verdana"/>
          <w:sz w:val="20"/>
          <w:szCs w:val="20"/>
        </w:rPr>
      </w:pPr>
      <w:r w:rsidRPr="00A25506">
        <w:rPr>
          <w:rFonts w:ascii="Verdana" w:hAnsi="Verdana"/>
          <w:b/>
          <w:bCs/>
          <w:sz w:val="20"/>
          <w:szCs w:val="20"/>
          <w:lang w:val="en-GB"/>
        </w:rPr>
        <w:t>1</w:t>
      </w:r>
      <w:r w:rsidR="00855D8B" w:rsidRPr="00A25506">
        <w:rPr>
          <w:rFonts w:ascii="Verdana" w:hAnsi="Verdana"/>
          <w:b/>
          <w:bCs/>
          <w:sz w:val="20"/>
          <w:szCs w:val="20"/>
        </w:rPr>
        <w:t>.2</w:t>
      </w:r>
      <w:r w:rsidR="00855D8B" w:rsidRPr="00A25506">
        <w:rPr>
          <w:rFonts w:ascii="Verdana" w:hAnsi="Verdana"/>
          <w:b/>
          <w:bCs/>
          <w:sz w:val="20"/>
          <w:szCs w:val="20"/>
        </w:rPr>
        <w:tab/>
      </w:r>
      <w:r w:rsidR="00D248AD" w:rsidRPr="00A25506">
        <w:rPr>
          <w:rFonts w:ascii="Verdana" w:hAnsi="Verdana"/>
          <w:sz w:val="20"/>
          <w:szCs w:val="20"/>
        </w:rPr>
        <w:t>All concerns will</w:t>
      </w:r>
      <w:r w:rsidR="00855D8B" w:rsidRPr="00A25506">
        <w:rPr>
          <w:rFonts w:ascii="Verdana" w:hAnsi="Verdana"/>
          <w:sz w:val="20"/>
          <w:szCs w:val="20"/>
        </w:rPr>
        <w:t xml:space="preserve"> be treated in confidence. Details should only be shared </w:t>
      </w:r>
      <w:r w:rsidR="008B6A60" w:rsidRPr="00A25506">
        <w:rPr>
          <w:rFonts w:ascii="Verdana" w:hAnsi="Verdana"/>
          <w:sz w:val="20"/>
          <w:szCs w:val="20"/>
        </w:rPr>
        <w:t xml:space="preserve">on a ‘need to know’ basis </w:t>
      </w:r>
      <w:r w:rsidR="00855D8B" w:rsidRPr="00A25506">
        <w:rPr>
          <w:rFonts w:ascii="Verdana" w:hAnsi="Verdana"/>
          <w:sz w:val="20"/>
          <w:szCs w:val="20"/>
        </w:rPr>
        <w:t xml:space="preserve">with those who can help with the management of the concern.  </w:t>
      </w:r>
    </w:p>
    <w:p w14:paraId="398CBED1" w14:textId="77777777" w:rsidR="00855D8B" w:rsidRPr="00A25506" w:rsidRDefault="00855D8B" w:rsidP="00D74EF0">
      <w:pPr>
        <w:pStyle w:val="BodyText"/>
        <w:rPr>
          <w:rFonts w:ascii="Verdana" w:hAnsi="Verdana"/>
          <w:sz w:val="20"/>
          <w:szCs w:val="20"/>
        </w:rPr>
      </w:pPr>
    </w:p>
    <w:p w14:paraId="6781374F" w14:textId="77777777" w:rsidR="00436575" w:rsidRPr="00A25506" w:rsidRDefault="00317BD4" w:rsidP="00D74EF0">
      <w:pPr>
        <w:pStyle w:val="BodyText"/>
        <w:ind w:left="720" w:hanging="720"/>
        <w:rPr>
          <w:rFonts w:ascii="Verdana" w:hAnsi="Verdana"/>
          <w:sz w:val="20"/>
          <w:szCs w:val="20"/>
        </w:rPr>
      </w:pPr>
      <w:r w:rsidRPr="00A25506">
        <w:rPr>
          <w:rFonts w:ascii="Verdana" w:hAnsi="Verdana"/>
          <w:b/>
          <w:bCs/>
          <w:sz w:val="20"/>
          <w:szCs w:val="20"/>
          <w:lang w:val="en-GB"/>
        </w:rPr>
        <w:t>1</w:t>
      </w:r>
      <w:r w:rsidR="00855D8B" w:rsidRPr="00A25506">
        <w:rPr>
          <w:rFonts w:ascii="Verdana" w:hAnsi="Verdana"/>
          <w:b/>
          <w:bCs/>
          <w:sz w:val="20"/>
          <w:szCs w:val="20"/>
        </w:rPr>
        <w:t>.3</w:t>
      </w:r>
      <w:r w:rsidR="00855D8B" w:rsidRPr="00A25506">
        <w:rPr>
          <w:rFonts w:ascii="Verdana" w:hAnsi="Verdana"/>
          <w:b/>
          <w:bCs/>
          <w:sz w:val="20"/>
          <w:szCs w:val="20"/>
        </w:rPr>
        <w:tab/>
      </w:r>
      <w:r w:rsidR="00855D8B" w:rsidRPr="00A25506">
        <w:rPr>
          <w:rFonts w:ascii="Verdana" w:hAnsi="Verdana"/>
          <w:sz w:val="20"/>
          <w:szCs w:val="20"/>
        </w:rPr>
        <w:t>Concerns will be recorded on an Incident Report Form</w:t>
      </w:r>
      <w:r w:rsidR="009C4177" w:rsidRPr="00A25506">
        <w:rPr>
          <w:rFonts w:ascii="Verdana" w:hAnsi="Verdana"/>
          <w:sz w:val="20"/>
          <w:szCs w:val="20"/>
        </w:rPr>
        <w:t xml:space="preserve"> </w:t>
      </w:r>
      <w:r w:rsidR="00D248AD" w:rsidRPr="00A25506">
        <w:rPr>
          <w:rFonts w:ascii="Verdana" w:hAnsi="Verdana"/>
          <w:sz w:val="20"/>
          <w:szCs w:val="20"/>
        </w:rPr>
        <w:t xml:space="preserve">and </w:t>
      </w:r>
      <w:r w:rsidR="00855D8B" w:rsidRPr="00A25506">
        <w:rPr>
          <w:rFonts w:ascii="Verdana" w:hAnsi="Verdana"/>
          <w:sz w:val="20"/>
          <w:szCs w:val="20"/>
        </w:rPr>
        <w:t xml:space="preserve">sent to </w:t>
      </w:r>
      <w:r w:rsidR="00523D03" w:rsidRPr="00A25506">
        <w:rPr>
          <w:rFonts w:ascii="Verdana" w:hAnsi="Verdana"/>
          <w:sz w:val="20"/>
          <w:szCs w:val="20"/>
          <w:lang w:val="en-GB"/>
        </w:rPr>
        <w:t>Wales Golf</w:t>
      </w:r>
      <w:r w:rsidR="00436575" w:rsidRPr="00A25506">
        <w:rPr>
          <w:rFonts w:ascii="Verdana" w:hAnsi="Verdana"/>
          <w:sz w:val="20"/>
          <w:szCs w:val="20"/>
          <w:lang w:val="en-GB"/>
        </w:rPr>
        <w:t xml:space="preserve"> </w:t>
      </w:r>
      <w:r w:rsidR="00096A68" w:rsidRPr="00A25506">
        <w:rPr>
          <w:rFonts w:ascii="Verdana" w:hAnsi="Verdana"/>
          <w:sz w:val="20"/>
          <w:szCs w:val="20"/>
          <w:lang w:val="en-GB"/>
        </w:rPr>
        <w:t xml:space="preserve">Lead </w:t>
      </w:r>
      <w:r w:rsidR="00436575" w:rsidRPr="00A25506">
        <w:rPr>
          <w:rFonts w:ascii="Verdana" w:hAnsi="Verdana"/>
          <w:sz w:val="20"/>
          <w:szCs w:val="20"/>
          <w:lang w:val="en-GB"/>
        </w:rPr>
        <w:t>Safeguarding</w:t>
      </w:r>
      <w:r w:rsidR="00833146" w:rsidRPr="00A25506">
        <w:rPr>
          <w:rFonts w:ascii="Verdana" w:hAnsi="Verdana"/>
          <w:sz w:val="20"/>
          <w:szCs w:val="20"/>
          <w:lang w:val="en-GB"/>
        </w:rPr>
        <w:t xml:space="preserve"> Officer</w:t>
      </w:r>
      <w:r w:rsidR="00523D03" w:rsidRPr="00A25506">
        <w:rPr>
          <w:rFonts w:ascii="Verdana" w:hAnsi="Verdana"/>
          <w:sz w:val="20"/>
          <w:szCs w:val="20"/>
          <w:lang w:val="en-GB"/>
        </w:rPr>
        <w:t>.</w:t>
      </w:r>
      <w:r w:rsidR="000C7B01" w:rsidRPr="00A25506">
        <w:rPr>
          <w:rFonts w:ascii="Verdana" w:hAnsi="Verdana"/>
          <w:sz w:val="20"/>
          <w:szCs w:val="20"/>
        </w:rPr>
        <w:t xml:space="preserve">  </w:t>
      </w:r>
    </w:p>
    <w:p w14:paraId="6333B44E" w14:textId="77777777" w:rsidR="00436575" w:rsidRPr="00A25506" w:rsidRDefault="00436575" w:rsidP="00D74EF0">
      <w:pPr>
        <w:pStyle w:val="BodyText"/>
        <w:ind w:left="720" w:hanging="720"/>
        <w:rPr>
          <w:rFonts w:ascii="Verdana" w:hAnsi="Verdana"/>
          <w:i/>
          <w:sz w:val="20"/>
          <w:szCs w:val="20"/>
        </w:rPr>
      </w:pPr>
    </w:p>
    <w:p w14:paraId="5198EFAC" w14:textId="77777777" w:rsidR="009C4177" w:rsidRPr="00A25506" w:rsidRDefault="004462E2" w:rsidP="00D74EF0">
      <w:pPr>
        <w:pStyle w:val="BodyText"/>
        <w:ind w:left="720"/>
        <w:rPr>
          <w:rFonts w:ascii="Verdana" w:hAnsi="Verdana"/>
          <w:i/>
          <w:sz w:val="20"/>
          <w:szCs w:val="20"/>
          <w:lang w:val="en-GB"/>
        </w:rPr>
      </w:pPr>
      <w:r w:rsidRPr="00A25506">
        <w:rPr>
          <w:rFonts w:ascii="Verdana" w:hAnsi="Verdana"/>
          <w:i/>
          <w:sz w:val="20"/>
          <w:szCs w:val="20"/>
        </w:rPr>
        <w:t>The</w:t>
      </w:r>
      <w:r w:rsidR="00436575" w:rsidRPr="00A25506">
        <w:rPr>
          <w:rFonts w:ascii="Verdana" w:hAnsi="Verdana"/>
          <w:i/>
          <w:sz w:val="20"/>
          <w:szCs w:val="20"/>
          <w:lang w:val="en-GB"/>
        </w:rPr>
        <w:t xml:space="preserve"> </w:t>
      </w:r>
      <w:r w:rsidR="00C0325B" w:rsidRPr="00A25506">
        <w:rPr>
          <w:rFonts w:ascii="Verdana" w:hAnsi="Verdana"/>
          <w:i/>
          <w:sz w:val="20"/>
          <w:szCs w:val="20"/>
          <w:lang w:val="en-GB"/>
        </w:rPr>
        <w:t xml:space="preserve">Lead </w:t>
      </w:r>
      <w:r w:rsidR="00436575" w:rsidRPr="00A25506">
        <w:rPr>
          <w:rFonts w:ascii="Verdana" w:hAnsi="Verdana"/>
          <w:i/>
          <w:sz w:val="20"/>
          <w:szCs w:val="20"/>
          <w:lang w:val="en-GB"/>
        </w:rPr>
        <w:t>Safeguarding</w:t>
      </w:r>
      <w:r w:rsidR="00523D03" w:rsidRPr="00A25506">
        <w:rPr>
          <w:rFonts w:ascii="Verdana" w:hAnsi="Verdana"/>
          <w:i/>
          <w:sz w:val="20"/>
          <w:szCs w:val="20"/>
          <w:lang w:val="en-GB"/>
        </w:rPr>
        <w:t xml:space="preserve"> </w:t>
      </w:r>
      <w:r w:rsidR="006B0F69" w:rsidRPr="00A25506">
        <w:rPr>
          <w:rFonts w:ascii="Verdana" w:hAnsi="Verdana"/>
          <w:i/>
          <w:sz w:val="20"/>
          <w:szCs w:val="20"/>
          <w:lang w:val="en-GB"/>
        </w:rPr>
        <w:t xml:space="preserve">Officer </w:t>
      </w:r>
      <w:r w:rsidR="000C7B01" w:rsidRPr="00A25506">
        <w:rPr>
          <w:rFonts w:ascii="Verdana" w:hAnsi="Verdana"/>
          <w:i/>
          <w:sz w:val="20"/>
          <w:szCs w:val="20"/>
        </w:rPr>
        <w:t xml:space="preserve">will </w:t>
      </w:r>
      <w:r w:rsidR="0036349B" w:rsidRPr="00A25506">
        <w:rPr>
          <w:rFonts w:ascii="Verdana" w:hAnsi="Verdana"/>
          <w:i/>
          <w:sz w:val="20"/>
          <w:szCs w:val="20"/>
        </w:rPr>
        <w:t xml:space="preserve">assist with completion of </w:t>
      </w:r>
      <w:r w:rsidR="000C7B01" w:rsidRPr="00A25506">
        <w:rPr>
          <w:rFonts w:ascii="Verdana" w:hAnsi="Verdana"/>
          <w:i/>
          <w:sz w:val="20"/>
          <w:szCs w:val="20"/>
        </w:rPr>
        <w:t>this form</w:t>
      </w:r>
      <w:r w:rsidR="00436575" w:rsidRPr="00A25506">
        <w:rPr>
          <w:rFonts w:ascii="Verdana" w:hAnsi="Verdana"/>
          <w:i/>
          <w:sz w:val="20"/>
          <w:szCs w:val="20"/>
          <w:lang w:val="en-GB"/>
        </w:rPr>
        <w:t xml:space="preserve"> </w:t>
      </w:r>
      <w:r w:rsidR="000C7B01" w:rsidRPr="00A25506">
        <w:rPr>
          <w:rFonts w:ascii="Verdana" w:hAnsi="Verdana"/>
          <w:i/>
          <w:sz w:val="20"/>
          <w:szCs w:val="20"/>
        </w:rPr>
        <w:t>if required</w:t>
      </w:r>
      <w:r w:rsidR="0002068B" w:rsidRPr="00A25506">
        <w:rPr>
          <w:rFonts w:ascii="Verdana" w:hAnsi="Verdana"/>
          <w:i/>
          <w:sz w:val="20"/>
          <w:szCs w:val="20"/>
          <w:lang w:val="en-GB"/>
        </w:rPr>
        <w:t xml:space="preserve"> (see contact details on page </w:t>
      </w:r>
      <w:r w:rsidR="007C4DB9" w:rsidRPr="00A25506">
        <w:rPr>
          <w:rFonts w:ascii="Verdana" w:hAnsi="Verdana"/>
          <w:i/>
          <w:sz w:val="20"/>
          <w:szCs w:val="20"/>
          <w:lang w:val="en-GB"/>
        </w:rPr>
        <w:t>10</w:t>
      </w:r>
      <w:r w:rsidR="00335332" w:rsidRPr="00A25506">
        <w:rPr>
          <w:rFonts w:ascii="Verdana" w:hAnsi="Verdana"/>
          <w:i/>
          <w:sz w:val="20"/>
          <w:szCs w:val="20"/>
          <w:lang w:val="en-GB"/>
        </w:rPr>
        <w:t>)</w:t>
      </w:r>
      <w:r w:rsidR="00436575" w:rsidRPr="00A25506">
        <w:rPr>
          <w:rFonts w:ascii="Verdana" w:hAnsi="Verdana"/>
          <w:i/>
          <w:sz w:val="20"/>
          <w:szCs w:val="20"/>
          <w:lang w:val="en-GB"/>
        </w:rPr>
        <w:t>.</w:t>
      </w:r>
    </w:p>
    <w:p w14:paraId="732F836E" w14:textId="77777777" w:rsidR="009C4177" w:rsidRPr="00A25506" w:rsidRDefault="009C4177" w:rsidP="00D74EF0">
      <w:pPr>
        <w:pStyle w:val="BodyText"/>
        <w:rPr>
          <w:rFonts w:ascii="Verdana" w:hAnsi="Verdana"/>
          <w:sz w:val="20"/>
          <w:szCs w:val="20"/>
        </w:rPr>
      </w:pPr>
    </w:p>
    <w:p w14:paraId="00D20D06" w14:textId="5E7C4667" w:rsidR="00855D8B" w:rsidRPr="00E53333" w:rsidRDefault="00317BD4" w:rsidP="00D74EF0">
      <w:pPr>
        <w:pStyle w:val="BodyText"/>
        <w:ind w:left="720" w:hanging="720"/>
        <w:rPr>
          <w:rFonts w:ascii="Verdana" w:hAnsi="Verdana"/>
          <w:sz w:val="20"/>
          <w:szCs w:val="20"/>
        </w:rPr>
      </w:pPr>
      <w:r w:rsidRPr="00A25506">
        <w:rPr>
          <w:rFonts w:ascii="Verdana" w:hAnsi="Verdana"/>
          <w:b/>
          <w:bCs/>
          <w:sz w:val="20"/>
          <w:szCs w:val="20"/>
          <w:lang w:val="en-GB"/>
        </w:rPr>
        <w:t>1</w:t>
      </w:r>
      <w:r w:rsidR="00855D8B" w:rsidRPr="00A25506">
        <w:rPr>
          <w:rFonts w:ascii="Verdana" w:hAnsi="Verdana"/>
          <w:b/>
          <w:bCs/>
          <w:sz w:val="20"/>
          <w:szCs w:val="20"/>
        </w:rPr>
        <w:t>.4</w:t>
      </w:r>
      <w:r w:rsidR="00855D8B" w:rsidRPr="00A25506">
        <w:rPr>
          <w:rFonts w:ascii="Verdana" w:hAnsi="Verdana"/>
          <w:b/>
          <w:bCs/>
          <w:sz w:val="20"/>
          <w:szCs w:val="20"/>
        </w:rPr>
        <w:tab/>
      </w:r>
      <w:r w:rsidR="00D976DA" w:rsidRPr="00E53333">
        <w:rPr>
          <w:rFonts w:cs="Arial"/>
          <w:sz w:val="20"/>
          <w:szCs w:val="20"/>
        </w:rPr>
        <w:t>MWCGA</w:t>
      </w:r>
      <w:r w:rsidR="00436575" w:rsidRPr="00E53333">
        <w:rPr>
          <w:rFonts w:ascii="Verdana" w:hAnsi="Verdana"/>
          <w:sz w:val="20"/>
          <w:szCs w:val="20"/>
          <w:lang w:val="en-GB"/>
        </w:rPr>
        <w:t xml:space="preserve"> </w:t>
      </w:r>
      <w:r w:rsidR="0002068B" w:rsidRPr="00E53333">
        <w:rPr>
          <w:rFonts w:ascii="Verdana" w:hAnsi="Verdana"/>
          <w:sz w:val="20"/>
          <w:szCs w:val="20"/>
          <w:lang w:val="en-GB"/>
        </w:rPr>
        <w:t xml:space="preserve">has appointed a </w:t>
      </w:r>
      <w:r w:rsidR="006E14D2" w:rsidRPr="00E53333">
        <w:rPr>
          <w:rFonts w:ascii="Verdana" w:hAnsi="Verdana"/>
          <w:sz w:val="20"/>
          <w:szCs w:val="20"/>
          <w:lang w:val="en-GB"/>
        </w:rPr>
        <w:t>County</w:t>
      </w:r>
      <w:r w:rsidR="0002068B" w:rsidRPr="00E53333">
        <w:rPr>
          <w:rFonts w:ascii="Verdana" w:hAnsi="Verdana"/>
          <w:sz w:val="20"/>
          <w:szCs w:val="20"/>
          <w:lang w:val="en-GB"/>
        </w:rPr>
        <w:t xml:space="preserve"> Welfare Officer/Safeguarding Lead to ensure that safeguarding support and advice is accessible and informed at </w:t>
      </w:r>
      <w:r w:rsidR="006E14D2" w:rsidRPr="00E53333">
        <w:rPr>
          <w:rFonts w:ascii="Verdana" w:hAnsi="Verdana"/>
          <w:sz w:val="20"/>
          <w:szCs w:val="20"/>
          <w:lang w:val="en-GB"/>
        </w:rPr>
        <w:t>County</w:t>
      </w:r>
      <w:r w:rsidR="0002068B" w:rsidRPr="00E53333">
        <w:rPr>
          <w:rFonts w:ascii="Verdana" w:hAnsi="Verdana"/>
          <w:sz w:val="20"/>
          <w:szCs w:val="20"/>
          <w:lang w:val="en-GB"/>
        </w:rPr>
        <w:t xml:space="preserve"> level (see contact details on page </w:t>
      </w:r>
      <w:r w:rsidR="00200055" w:rsidRPr="00E53333">
        <w:rPr>
          <w:rFonts w:ascii="Verdana" w:hAnsi="Verdana"/>
          <w:sz w:val="20"/>
          <w:szCs w:val="20"/>
          <w:lang w:val="en-GB"/>
        </w:rPr>
        <w:t>10</w:t>
      </w:r>
      <w:r w:rsidR="0002068B" w:rsidRPr="00E53333">
        <w:rPr>
          <w:rFonts w:ascii="Verdana" w:hAnsi="Verdana"/>
          <w:sz w:val="20"/>
          <w:szCs w:val="20"/>
          <w:lang w:val="en-GB"/>
        </w:rPr>
        <w:t xml:space="preserve">).  The </w:t>
      </w:r>
      <w:r w:rsidR="006E14D2" w:rsidRPr="00E53333">
        <w:rPr>
          <w:rFonts w:ascii="Verdana" w:hAnsi="Verdana"/>
          <w:sz w:val="20"/>
          <w:szCs w:val="20"/>
          <w:lang w:val="en-GB"/>
        </w:rPr>
        <w:t>County</w:t>
      </w:r>
      <w:r w:rsidR="0002068B" w:rsidRPr="00E53333">
        <w:rPr>
          <w:rFonts w:ascii="Verdana" w:hAnsi="Verdana"/>
          <w:sz w:val="20"/>
          <w:szCs w:val="20"/>
          <w:lang w:val="en-GB"/>
        </w:rPr>
        <w:t xml:space="preserve"> Welfare Officer </w:t>
      </w:r>
      <w:r w:rsidR="00855D8B" w:rsidRPr="00E53333">
        <w:rPr>
          <w:rFonts w:ascii="Verdana" w:hAnsi="Verdana"/>
          <w:sz w:val="20"/>
          <w:szCs w:val="20"/>
        </w:rPr>
        <w:t xml:space="preserve">will work </w:t>
      </w:r>
      <w:r w:rsidR="001C3B67" w:rsidRPr="00E53333">
        <w:rPr>
          <w:rFonts w:ascii="Verdana" w:hAnsi="Verdana"/>
          <w:sz w:val="20"/>
          <w:szCs w:val="20"/>
        </w:rPr>
        <w:t>with</w:t>
      </w:r>
      <w:r w:rsidR="00E855E4" w:rsidRPr="00E53333">
        <w:rPr>
          <w:rFonts w:ascii="Verdana" w:hAnsi="Verdana"/>
          <w:sz w:val="20"/>
          <w:szCs w:val="20"/>
          <w:lang w:val="en-GB"/>
        </w:rPr>
        <w:t xml:space="preserve"> </w:t>
      </w:r>
      <w:r w:rsidR="00523D03" w:rsidRPr="00E53333">
        <w:rPr>
          <w:rFonts w:ascii="Verdana" w:hAnsi="Verdana"/>
          <w:sz w:val="20"/>
          <w:szCs w:val="20"/>
          <w:lang w:val="en-GB"/>
        </w:rPr>
        <w:t>Wales Golf</w:t>
      </w:r>
      <w:r w:rsidR="00E855E4" w:rsidRPr="00E53333">
        <w:rPr>
          <w:rFonts w:ascii="Verdana" w:hAnsi="Verdana"/>
          <w:sz w:val="20"/>
          <w:szCs w:val="20"/>
          <w:lang w:val="en-GB"/>
        </w:rPr>
        <w:t xml:space="preserve">, </w:t>
      </w:r>
      <w:r w:rsidR="00EA2666" w:rsidRPr="00E53333">
        <w:rPr>
          <w:rFonts w:ascii="Verdana" w:hAnsi="Verdana"/>
          <w:sz w:val="20"/>
          <w:szCs w:val="20"/>
          <w:lang w:val="en-GB"/>
        </w:rPr>
        <w:t>a</w:t>
      </w:r>
      <w:r w:rsidR="00E855E4" w:rsidRPr="00E53333">
        <w:rPr>
          <w:rFonts w:ascii="Verdana" w:hAnsi="Verdana"/>
          <w:sz w:val="20"/>
          <w:szCs w:val="20"/>
          <w:lang w:val="en-GB"/>
        </w:rPr>
        <w:t xml:space="preserve">nd other </w:t>
      </w:r>
      <w:r w:rsidR="00855D8B" w:rsidRPr="00E53333">
        <w:rPr>
          <w:rFonts w:ascii="Verdana" w:hAnsi="Verdana"/>
          <w:sz w:val="20"/>
          <w:szCs w:val="20"/>
        </w:rPr>
        <w:t xml:space="preserve">external agencies to take appropriate action </w:t>
      </w:r>
      <w:r w:rsidR="008B6A60" w:rsidRPr="00E53333">
        <w:rPr>
          <w:rFonts w:ascii="Verdana" w:hAnsi="Verdana"/>
          <w:sz w:val="20"/>
          <w:szCs w:val="20"/>
        </w:rPr>
        <w:t>where concerns relate to potential</w:t>
      </w:r>
      <w:r w:rsidR="00855D8B" w:rsidRPr="00E53333">
        <w:rPr>
          <w:rFonts w:ascii="Verdana" w:hAnsi="Verdana"/>
          <w:sz w:val="20"/>
          <w:szCs w:val="20"/>
        </w:rPr>
        <w:t xml:space="preserve"> abuse or serious poor practice. </w:t>
      </w:r>
      <w:r w:rsidR="00D976DA" w:rsidRPr="00E53333">
        <w:rPr>
          <w:rFonts w:cs="Arial"/>
          <w:sz w:val="20"/>
          <w:szCs w:val="20"/>
        </w:rPr>
        <w:t>MWCGA</w:t>
      </w:r>
      <w:r w:rsidR="00436575" w:rsidRPr="00E53333">
        <w:rPr>
          <w:rFonts w:ascii="Verdana" w:hAnsi="Verdana"/>
          <w:sz w:val="20"/>
          <w:szCs w:val="20"/>
          <w:lang w:val="en-GB"/>
        </w:rPr>
        <w:t xml:space="preserve"> </w:t>
      </w:r>
      <w:r w:rsidR="00D248AD" w:rsidRPr="00E53333">
        <w:rPr>
          <w:rFonts w:ascii="Verdana" w:hAnsi="Verdana"/>
          <w:sz w:val="20"/>
          <w:szCs w:val="20"/>
        </w:rPr>
        <w:t>d</w:t>
      </w:r>
      <w:r w:rsidR="00855D8B" w:rsidRPr="00E53333">
        <w:rPr>
          <w:rFonts w:ascii="Verdana" w:hAnsi="Verdana"/>
          <w:sz w:val="20"/>
          <w:szCs w:val="20"/>
        </w:rPr>
        <w:t>isciplinary procedures will be app</w:t>
      </w:r>
      <w:r w:rsidR="004106C2" w:rsidRPr="00E53333">
        <w:rPr>
          <w:rFonts w:ascii="Verdana" w:hAnsi="Verdana"/>
          <w:sz w:val="20"/>
          <w:szCs w:val="20"/>
        </w:rPr>
        <w:t>lied and followed where possible.</w:t>
      </w:r>
    </w:p>
    <w:p w14:paraId="154A4E9D" w14:textId="77777777" w:rsidR="00216FAE" w:rsidRPr="00E53333" w:rsidRDefault="00216FAE" w:rsidP="00585B24">
      <w:pPr>
        <w:pStyle w:val="BodyText"/>
        <w:ind w:left="720" w:hanging="720"/>
        <w:jc w:val="left"/>
        <w:rPr>
          <w:rFonts w:ascii="Verdana" w:hAnsi="Verdana"/>
          <w:sz w:val="20"/>
          <w:szCs w:val="20"/>
        </w:rPr>
      </w:pPr>
    </w:p>
    <w:p w14:paraId="5EB68FB0" w14:textId="77777777" w:rsidR="00216FAE" w:rsidRPr="00A25506" w:rsidRDefault="00317BD4" w:rsidP="00531E95">
      <w:pPr>
        <w:pStyle w:val="BodyText"/>
        <w:ind w:left="720" w:hanging="720"/>
        <w:rPr>
          <w:rFonts w:ascii="Verdana" w:hAnsi="Verdana"/>
          <w:sz w:val="20"/>
          <w:szCs w:val="20"/>
          <w:lang w:val="en-GB"/>
        </w:rPr>
      </w:pPr>
      <w:r w:rsidRPr="00E53333">
        <w:rPr>
          <w:rFonts w:ascii="Verdana" w:hAnsi="Verdana"/>
          <w:b/>
          <w:sz w:val="20"/>
          <w:szCs w:val="20"/>
          <w:lang w:val="en-GB"/>
        </w:rPr>
        <w:t>1.5</w:t>
      </w:r>
      <w:r w:rsidR="00216FAE" w:rsidRPr="00E53333">
        <w:rPr>
          <w:rFonts w:ascii="Verdana" w:hAnsi="Verdana"/>
          <w:sz w:val="20"/>
          <w:szCs w:val="20"/>
        </w:rPr>
        <w:tab/>
        <w:t xml:space="preserve">Safeguarding </w:t>
      </w:r>
      <w:r w:rsidR="00680CAE" w:rsidRPr="00E53333">
        <w:rPr>
          <w:rFonts w:ascii="Verdana" w:hAnsi="Verdana"/>
          <w:sz w:val="20"/>
          <w:szCs w:val="20"/>
        </w:rPr>
        <w:t xml:space="preserve">adults at risk </w:t>
      </w:r>
      <w:r w:rsidR="00216FAE" w:rsidRPr="00E53333">
        <w:rPr>
          <w:rFonts w:ascii="Verdana" w:hAnsi="Verdana"/>
          <w:sz w:val="20"/>
          <w:szCs w:val="20"/>
        </w:rPr>
        <w:t xml:space="preserve">requires everyone to be committed to the highest possible standards of openness, integrity and accountability.  </w:t>
      </w:r>
      <w:r w:rsidR="00D976DA" w:rsidRPr="00E53333">
        <w:rPr>
          <w:rFonts w:cs="Arial"/>
          <w:sz w:val="20"/>
          <w:szCs w:val="20"/>
        </w:rPr>
        <w:t>MWCGA</w:t>
      </w:r>
      <w:r w:rsidR="00B162E3" w:rsidRPr="00E53333">
        <w:rPr>
          <w:rFonts w:ascii="Verdana" w:hAnsi="Verdana"/>
          <w:sz w:val="20"/>
          <w:szCs w:val="20"/>
          <w:lang w:val="en-GB"/>
        </w:rPr>
        <w:t xml:space="preserve"> </w:t>
      </w:r>
      <w:r w:rsidR="00216FAE" w:rsidRPr="00E53333">
        <w:rPr>
          <w:rFonts w:ascii="Verdana" w:hAnsi="Verdana"/>
          <w:sz w:val="20"/>
          <w:szCs w:val="20"/>
        </w:rPr>
        <w:t>supports an environment where staff</w:t>
      </w:r>
      <w:r w:rsidR="004F6648" w:rsidRPr="00E53333">
        <w:rPr>
          <w:rFonts w:ascii="Verdana" w:hAnsi="Verdana"/>
          <w:sz w:val="20"/>
          <w:szCs w:val="20"/>
        </w:rPr>
        <w:t xml:space="preserve">, volunteers, parents/carers and the public are encouraged to raise safeguarding concerns.  Anyone who reports a legitimate concern to the organisation </w:t>
      </w:r>
      <w:r w:rsidR="00894960" w:rsidRPr="00E53333">
        <w:rPr>
          <w:rFonts w:ascii="Verdana" w:hAnsi="Verdana"/>
          <w:sz w:val="20"/>
          <w:szCs w:val="20"/>
        </w:rPr>
        <w:t xml:space="preserve">(even if their concerns subsequently appear to be unfounded) </w:t>
      </w:r>
      <w:r w:rsidR="004F6648" w:rsidRPr="00E53333">
        <w:rPr>
          <w:rFonts w:ascii="Verdana" w:hAnsi="Verdana"/>
          <w:sz w:val="20"/>
          <w:szCs w:val="20"/>
        </w:rPr>
        <w:t>will be supported</w:t>
      </w:r>
      <w:r w:rsidR="00894960" w:rsidRPr="00E53333">
        <w:rPr>
          <w:rFonts w:ascii="Verdana" w:hAnsi="Verdana"/>
          <w:sz w:val="20"/>
          <w:szCs w:val="20"/>
        </w:rPr>
        <w:t>. A</w:t>
      </w:r>
      <w:r w:rsidR="004F6648" w:rsidRPr="00E53333">
        <w:rPr>
          <w:rFonts w:ascii="Verdana" w:hAnsi="Verdana"/>
          <w:sz w:val="20"/>
          <w:szCs w:val="20"/>
        </w:rPr>
        <w:t>ll concerns will be taken seriously</w:t>
      </w:r>
      <w:r w:rsidR="00436575" w:rsidRPr="00E53333">
        <w:rPr>
          <w:rFonts w:ascii="Verdana" w:hAnsi="Verdana"/>
          <w:sz w:val="20"/>
          <w:szCs w:val="20"/>
          <w:lang w:val="en-GB"/>
        </w:rPr>
        <w:t>.</w:t>
      </w:r>
    </w:p>
    <w:p w14:paraId="1CB33030" w14:textId="77777777" w:rsidR="00436575" w:rsidRPr="00A25506" w:rsidRDefault="00436575" w:rsidP="00531E95">
      <w:pPr>
        <w:pStyle w:val="BodyText"/>
        <w:ind w:left="720" w:hanging="720"/>
        <w:rPr>
          <w:rFonts w:ascii="Verdana" w:hAnsi="Verdana"/>
          <w:sz w:val="20"/>
          <w:szCs w:val="20"/>
          <w:lang w:val="en-GB"/>
        </w:rPr>
      </w:pPr>
    </w:p>
    <w:p w14:paraId="214C6A1F" w14:textId="77777777" w:rsidR="0015611D" w:rsidRPr="00A25506" w:rsidRDefault="00317BD4" w:rsidP="00531E95">
      <w:pPr>
        <w:pStyle w:val="BodyText"/>
        <w:ind w:left="720" w:hanging="720"/>
        <w:rPr>
          <w:rFonts w:ascii="Verdana" w:hAnsi="Verdana" w:cs="Arial"/>
          <w:sz w:val="20"/>
          <w:szCs w:val="20"/>
          <w:lang w:val="en-GB"/>
        </w:rPr>
      </w:pPr>
      <w:r w:rsidRPr="00A25506">
        <w:rPr>
          <w:rFonts w:ascii="Verdana" w:hAnsi="Verdana"/>
          <w:b/>
          <w:sz w:val="20"/>
          <w:szCs w:val="20"/>
          <w:lang w:val="en-GB"/>
        </w:rPr>
        <w:t>1.6</w:t>
      </w:r>
      <w:r w:rsidR="00436575" w:rsidRPr="00A25506">
        <w:rPr>
          <w:rFonts w:ascii="Verdana" w:hAnsi="Verdana"/>
          <w:b/>
          <w:sz w:val="20"/>
          <w:szCs w:val="20"/>
          <w:lang w:val="en-GB"/>
        </w:rPr>
        <w:t xml:space="preserve"> </w:t>
      </w:r>
      <w:r w:rsidR="00436575" w:rsidRPr="00A25506">
        <w:rPr>
          <w:rFonts w:ascii="Verdana" w:hAnsi="Verdana"/>
          <w:b/>
          <w:sz w:val="20"/>
          <w:szCs w:val="20"/>
          <w:lang w:val="en-GB"/>
        </w:rPr>
        <w:tab/>
      </w:r>
      <w:r w:rsidR="00436575" w:rsidRPr="00A25506">
        <w:rPr>
          <w:rFonts w:ascii="Verdana" w:hAnsi="Verdana" w:cs="Arial"/>
          <w:sz w:val="20"/>
          <w:szCs w:val="20"/>
        </w:rPr>
        <w:t>It is important when considering your concern that you also consider the needs and wishes of the person at risk</w:t>
      </w:r>
      <w:r w:rsidR="00436575" w:rsidRPr="00A25506">
        <w:rPr>
          <w:rFonts w:ascii="Verdana" w:hAnsi="Verdana" w:cs="Arial"/>
          <w:sz w:val="20"/>
          <w:szCs w:val="20"/>
          <w:lang w:val="en-GB"/>
        </w:rPr>
        <w:t>.</w:t>
      </w:r>
    </w:p>
    <w:p w14:paraId="0B8FE215" w14:textId="77777777" w:rsidR="00936548" w:rsidRPr="00A25506" w:rsidRDefault="00936548" w:rsidP="00531E95">
      <w:pPr>
        <w:pStyle w:val="BodyText"/>
        <w:ind w:left="720" w:hanging="720"/>
        <w:rPr>
          <w:rFonts w:ascii="Verdana" w:hAnsi="Verdana"/>
          <w:b/>
          <w:sz w:val="20"/>
          <w:szCs w:val="20"/>
          <w:lang w:val="en-GB"/>
        </w:rPr>
      </w:pPr>
    </w:p>
    <w:p w14:paraId="29E109A9" w14:textId="77777777" w:rsidR="00936548" w:rsidRPr="00A25506" w:rsidRDefault="00936548" w:rsidP="00531E95">
      <w:pPr>
        <w:pStyle w:val="BodyText"/>
        <w:ind w:left="720" w:hanging="720"/>
        <w:rPr>
          <w:rFonts w:ascii="Verdana" w:hAnsi="Verdana"/>
          <w:b/>
          <w:sz w:val="20"/>
          <w:szCs w:val="20"/>
          <w:lang w:val="en-GB"/>
        </w:rPr>
      </w:pPr>
      <w:r w:rsidRPr="00A25506">
        <w:rPr>
          <w:rFonts w:ascii="Verdana" w:hAnsi="Verdana"/>
          <w:b/>
          <w:sz w:val="20"/>
          <w:szCs w:val="20"/>
          <w:lang w:val="en-GB"/>
        </w:rPr>
        <w:t>1.7</w:t>
      </w:r>
      <w:r w:rsidRPr="00A25506">
        <w:rPr>
          <w:rFonts w:ascii="Verdana" w:hAnsi="Verdana"/>
          <w:b/>
          <w:sz w:val="20"/>
          <w:szCs w:val="20"/>
          <w:lang w:val="en-GB"/>
        </w:rPr>
        <w:tab/>
      </w:r>
      <w:bookmarkStart w:id="6" w:name="_Hlk49720957"/>
      <w:r w:rsidRPr="00A25506">
        <w:rPr>
          <w:rFonts w:ascii="Verdana" w:hAnsi="Verdana"/>
          <w:sz w:val="20"/>
          <w:szCs w:val="20"/>
          <w:lang w:val="en-GB" w:eastAsia="en-GB"/>
        </w:rPr>
        <w:t xml:space="preserve">If any person has knowledge, concerns or suspicions that a child or adult is suffering, has suffered or is likely to be at risk of abuse, it is their responsibility to ensure that the concerns are referred to social services or the police who have statutory duties and powers to make enquiries and intervene when necessary.  The Wales Safeguarding Procedures make it clear that </w:t>
      </w:r>
      <w:r w:rsidRPr="00A25506">
        <w:rPr>
          <w:rFonts w:ascii="Verdana" w:hAnsi="Verdana"/>
          <w:b/>
          <w:bCs/>
          <w:sz w:val="20"/>
          <w:szCs w:val="20"/>
        </w:rPr>
        <w:t>THIS IS NOT A MATTER OF PERSONAL CHOICE</w:t>
      </w:r>
      <w:r w:rsidRPr="00A25506">
        <w:rPr>
          <w:rFonts w:ascii="Verdana" w:hAnsi="Verdana"/>
          <w:b/>
          <w:bCs/>
          <w:sz w:val="20"/>
          <w:szCs w:val="20"/>
          <w:lang w:val="en-GB"/>
        </w:rPr>
        <w:t xml:space="preserve"> </w:t>
      </w:r>
      <w:r w:rsidRPr="00A25506">
        <w:rPr>
          <w:rFonts w:ascii="Verdana" w:hAnsi="Verdana"/>
          <w:sz w:val="20"/>
          <w:szCs w:val="20"/>
          <w:lang w:val="en-GB"/>
        </w:rPr>
        <w:t xml:space="preserve">and the Wales Golf </w:t>
      </w:r>
      <w:r w:rsidR="0026459F" w:rsidRPr="00A25506">
        <w:rPr>
          <w:rFonts w:ascii="Verdana" w:hAnsi="Verdana"/>
          <w:sz w:val="20"/>
          <w:szCs w:val="20"/>
          <w:lang w:val="en-GB"/>
        </w:rPr>
        <w:t>S</w:t>
      </w:r>
      <w:r w:rsidRPr="00A25506">
        <w:rPr>
          <w:rFonts w:ascii="Verdana" w:hAnsi="Verdana"/>
          <w:sz w:val="20"/>
          <w:szCs w:val="20"/>
          <w:lang w:val="en-GB"/>
        </w:rPr>
        <w:t>afeguarding Lead Officer will be able to provide support to do this</w:t>
      </w:r>
      <w:r w:rsidRPr="00A25506">
        <w:rPr>
          <w:rFonts w:ascii="Verdana" w:hAnsi="Verdana"/>
          <w:b/>
          <w:bCs/>
          <w:sz w:val="20"/>
          <w:szCs w:val="20"/>
        </w:rPr>
        <w:t>.</w:t>
      </w:r>
      <w:bookmarkEnd w:id="6"/>
    </w:p>
    <w:p w14:paraId="393C5D8E" w14:textId="77777777" w:rsidR="0015611D" w:rsidRPr="00A25506" w:rsidRDefault="0015611D" w:rsidP="00531E95">
      <w:pPr>
        <w:pStyle w:val="Default"/>
        <w:jc w:val="both"/>
        <w:rPr>
          <w:rFonts w:ascii="Verdana" w:hAnsi="Verdana"/>
          <w:sz w:val="20"/>
          <w:szCs w:val="20"/>
        </w:rPr>
      </w:pPr>
    </w:p>
    <w:p w14:paraId="5BDDDD29" w14:textId="77777777" w:rsidR="00E855E4" w:rsidRPr="00A25506" w:rsidRDefault="00E855E4" w:rsidP="00531E95">
      <w:pPr>
        <w:pStyle w:val="Default"/>
        <w:jc w:val="both"/>
        <w:rPr>
          <w:rFonts w:ascii="Verdana" w:hAnsi="Verdana"/>
          <w:sz w:val="20"/>
          <w:szCs w:val="20"/>
        </w:rPr>
      </w:pPr>
    </w:p>
    <w:p w14:paraId="697A6028" w14:textId="77777777" w:rsidR="0015611D" w:rsidRPr="00A25506" w:rsidRDefault="00317BD4" w:rsidP="00531E95">
      <w:pPr>
        <w:pStyle w:val="Default"/>
        <w:jc w:val="both"/>
        <w:rPr>
          <w:rFonts w:ascii="Verdana" w:hAnsi="Verdana"/>
          <w:b/>
          <w:bCs/>
          <w:color w:val="auto"/>
          <w:sz w:val="20"/>
          <w:szCs w:val="20"/>
        </w:rPr>
      </w:pPr>
      <w:r w:rsidRPr="00A25506">
        <w:rPr>
          <w:rFonts w:ascii="Verdana" w:hAnsi="Verdana"/>
          <w:b/>
          <w:bCs/>
          <w:color w:val="auto"/>
          <w:sz w:val="20"/>
          <w:szCs w:val="20"/>
        </w:rPr>
        <w:t>2</w:t>
      </w:r>
      <w:r w:rsidR="0015611D" w:rsidRPr="00A25506">
        <w:rPr>
          <w:rFonts w:ascii="Verdana" w:hAnsi="Verdana"/>
          <w:b/>
          <w:bCs/>
          <w:color w:val="auto"/>
          <w:sz w:val="20"/>
          <w:szCs w:val="20"/>
        </w:rPr>
        <w:t xml:space="preserve">. </w:t>
      </w:r>
      <w:r w:rsidR="0015611D" w:rsidRPr="00A25506">
        <w:rPr>
          <w:rFonts w:ascii="Verdana" w:hAnsi="Verdana"/>
          <w:b/>
          <w:bCs/>
          <w:color w:val="auto"/>
          <w:sz w:val="20"/>
          <w:szCs w:val="20"/>
        </w:rPr>
        <w:tab/>
        <w:t xml:space="preserve">RESPONDING TO DISCLOSURE OF ABUSE </w:t>
      </w:r>
    </w:p>
    <w:p w14:paraId="16C7DED0" w14:textId="77777777" w:rsidR="0015611D" w:rsidRPr="00A25506" w:rsidRDefault="0015611D" w:rsidP="00531E95">
      <w:pPr>
        <w:pStyle w:val="Default"/>
        <w:jc w:val="both"/>
        <w:rPr>
          <w:rFonts w:ascii="Verdana" w:hAnsi="Verdana"/>
          <w:color w:val="auto"/>
          <w:sz w:val="20"/>
          <w:szCs w:val="20"/>
        </w:rPr>
      </w:pPr>
    </w:p>
    <w:p w14:paraId="0CBB83D8" w14:textId="77777777" w:rsidR="0015611D" w:rsidRPr="00A25506" w:rsidRDefault="00317BD4" w:rsidP="00531E95">
      <w:pPr>
        <w:pStyle w:val="Default"/>
        <w:jc w:val="both"/>
        <w:rPr>
          <w:rFonts w:ascii="Verdana" w:hAnsi="Verdana"/>
          <w:color w:val="auto"/>
          <w:sz w:val="20"/>
          <w:szCs w:val="20"/>
        </w:rPr>
      </w:pPr>
      <w:r w:rsidRPr="00A25506">
        <w:rPr>
          <w:rFonts w:ascii="Verdana" w:hAnsi="Verdana"/>
          <w:b/>
          <w:color w:val="auto"/>
          <w:sz w:val="20"/>
          <w:szCs w:val="20"/>
        </w:rPr>
        <w:t>2</w:t>
      </w:r>
      <w:r w:rsidR="002230AA" w:rsidRPr="00A25506">
        <w:rPr>
          <w:rFonts w:ascii="Verdana" w:hAnsi="Verdana"/>
          <w:b/>
          <w:color w:val="auto"/>
          <w:sz w:val="20"/>
          <w:szCs w:val="20"/>
        </w:rPr>
        <w:t>.1</w:t>
      </w:r>
      <w:r w:rsidR="002230AA" w:rsidRPr="00A25506">
        <w:rPr>
          <w:rFonts w:ascii="Verdana" w:hAnsi="Verdana"/>
          <w:color w:val="auto"/>
          <w:sz w:val="20"/>
          <w:szCs w:val="20"/>
        </w:rPr>
        <w:tab/>
      </w:r>
      <w:r w:rsidR="0015611D" w:rsidRPr="00A25506">
        <w:rPr>
          <w:rFonts w:ascii="Verdana" w:hAnsi="Verdana"/>
          <w:color w:val="auto"/>
          <w:sz w:val="20"/>
          <w:szCs w:val="20"/>
        </w:rPr>
        <w:t xml:space="preserve">If an adult indicates that they are being abused the person receiving the </w:t>
      </w:r>
    </w:p>
    <w:p w14:paraId="10BDA461" w14:textId="77777777" w:rsidR="0015611D" w:rsidRPr="00A25506" w:rsidRDefault="0015611D" w:rsidP="00531E95">
      <w:pPr>
        <w:pStyle w:val="Default"/>
        <w:ind w:firstLine="720"/>
        <w:jc w:val="both"/>
        <w:rPr>
          <w:rFonts w:ascii="Verdana" w:hAnsi="Verdana"/>
          <w:color w:val="auto"/>
          <w:sz w:val="20"/>
          <w:szCs w:val="20"/>
        </w:rPr>
      </w:pPr>
      <w:r w:rsidRPr="00A25506">
        <w:rPr>
          <w:rFonts w:ascii="Verdana" w:hAnsi="Verdana"/>
          <w:color w:val="auto"/>
          <w:sz w:val="20"/>
          <w:szCs w:val="20"/>
        </w:rPr>
        <w:t>information should:</w:t>
      </w:r>
    </w:p>
    <w:p w14:paraId="5657C579" w14:textId="77777777" w:rsidR="0015611D" w:rsidRPr="00A25506" w:rsidRDefault="0015611D" w:rsidP="00531E95">
      <w:pPr>
        <w:pStyle w:val="Default"/>
        <w:jc w:val="both"/>
        <w:rPr>
          <w:rFonts w:ascii="Verdana" w:hAnsi="Verdana"/>
          <w:color w:val="auto"/>
          <w:sz w:val="20"/>
          <w:szCs w:val="20"/>
        </w:rPr>
      </w:pPr>
    </w:p>
    <w:p w14:paraId="003FA18E" w14:textId="77777777" w:rsidR="0015611D" w:rsidRPr="00A25506" w:rsidRDefault="0015611D" w:rsidP="00531E95">
      <w:pPr>
        <w:pStyle w:val="Default"/>
        <w:numPr>
          <w:ilvl w:val="0"/>
          <w:numId w:val="5"/>
        </w:numPr>
        <w:spacing w:after="14"/>
        <w:jc w:val="both"/>
        <w:rPr>
          <w:rFonts w:ascii="Verdana" w:hAnsi="Verdana"/>
          <w:color w:val="auto"/>
          <w:sz w:val="20"/>
          <w:szCs w:val="20"/>
        </w:rPr>
      </w:pPr>
      <w:r w:rsidRPr="00A25506">
        <w:rPr>
          <w:rFonts w:ascii="Verdana" w:hAnsi="Verdana"/>
          <w:color w:val="auto"/>
          <w:sz w:val="20"/>
          <w:szCs w:val="20"/>
        </w:rPr>
        <w:t xml:space="preserve">Stay Calm </w:t>
      </w:r>
    </w:p>
    <w:p w14:paraId="24257BF6" w14:textId="77777777" w:rsidR="002230AA" w:rsidRPr="00A25506" w:rsidRDefault="0015611D" w:rsidP="00531E95">
      <w:pPr>
        <w:pStyle w:val="Default"/>
        <w:numPr>
          <w:ilvl w:val="0"/>
          <w:numId w:val="5"/>
        </w:numPr>
        <w:spacing w:after="14"/>
        <w:jc w:val="both"/>
        <w:rPr>
          <w:rFonts w:ascii="Verdana" w:hAnsi="Verdana"/>
          <w:color w:val="auto"/>
          <w:sz w:val="20"/>
          <w:szCs w:val="20"/>
        </w:rPr>
      </w:pPr>
      <w:r w:rsidRPr="00A25506">
        <w:rPr>
          <w:rFonts w:ascii="Verdana" w:hAnsi="Verdana"/>
          <w:color w:val="auto"/>
          <w:sz w:val="20"/>
          <w:szCs w:val="20"/>
        </w:rPr>
        <w:t xml:space="preserve">Listen carefully to what is said, allowing the adult to continue at their own pace, and take it seriously. </w:t>
      </w:r>
    </w:p>
    <w:p w14:paraId="4D1148C3" w14:textId="77777777" w:rsidR="0015611D" w:rsidRPr="00A25506" w:rsidRDefault="0015611D" w:rsidP="00531E95">
      <w:pPr>
        <w:pStyle w:val="Default"/>
        <w:numPr>
          <w:ilvl w:val="0"/>
          <w:numId w:val="5"/>
        </w:numPr>
        <w:spacing w:after="14"/>
        <w:jc w:val="both"/>
        <w:rPr>
          <w:rFonts w:ascii="Verdana" w:hAnsi="Verdana"/>
          <w:color w:val="auto"/>
          <w:sz w:val="20"/>
          <w:szCs w:val="20"/>
        </w:rPr>
      </w:pPr>
      <w:r w:rsidRPr="00A25506">
        <w:rPr>
          <w:rFonts w:ascii="Verdana" w:hAnsi="Verdana"/>
          <w:color w:val="auto"/>
          <w:sz w:val="20"/>
          <w:szCs w:val="20"/>
        </w:rPr>
        <w:t xml:space="preserve">Explain that it is likely the information will have to be shared with others- do not promise to keep secrets. </w:t>
      </w:r>
    </w:p>
    <w:p w14:paraId="2B213223" w14:textId="77777777" w:rsidR="0015611D" w:rsidRPr="00A25506" w:rsidRDefault="0015611D" w:rsidP="00531E95">
      <w:pPr>
        <w:pStyle w:val="Default"/>
        <w:numPr>
          <w:ilvl w:val="0"/>
          <w:numId w:val="5"/>
        </w:numPr>
        <w:spacing w:after="14"/>
        <w:jc w:val="both"/>
        <w:rPr>
          <w:rFonts w:ascii="Verdana" w:hAnsi="Verdana"/>
          <w:color w:val="auto"/>
          <w:sz w:val="20"/>
          <w:szCs w:val="20"/>
        </w:rPr>
      </w:pPr>
      <w:r w:rsidRPr="00A25506">
        <w:rPr>
          <w:rFonts w:ascii="Verdana" w:hAnsi="Verdana"/>
          <w:color w:val="auto"/>
          <w:sz w:val="20"/>
          <w:szCs w:val="20"/>
        </w:rPr>
        <w:t>Keep questions to a minimum, only ask questions if you need to identify/ clarify what the person is telling you.</w:t>
      </w:r>
      <w:r w:rsidR="002230AA" w:rsidRPr="00A25506">
        <w:rPr>
          <w:rFonts w:ascii="Verdana" w:hAnsi="Verdana"/>
          <w:color w:val="auto"/>
          <w:sz w:val="20"/>
          <w:szCs w:val="20"/>
        </w:rPr>
        <w:t xml:space="preserve"> Take care to distinguish between fact, observation, allegation and opinion. It is important that the information you have is accurate.</w:t>
      </w:r>
      <w:r w:rsidRPr="00A25506">
        <w:rPr>
          <w:rFonts w:ascii="Verdana" w:hAnsi="Verdana"/>
          <w:color w:val="auto"/>
          <w:sz w:val="20"/>
          <w:szCs w:val="20"/>
        </w:rPr>
        <w:t xml:space="preserve"> </w:t>
      </w:r>
    </w:p>
    <w:p w14:paraId="338D45A1" w14:textId="77777777" w:rsidR="002230AA" w:rsidRPr="00A25506" w:rsidRDefault="0015611D" w:rsidP="00531E95">
      <w:pPr>
        <w:pStyle w:val="Default"/>
        <w:numPr>
          <w:ilvl w:val="0"/>
          <w:numId w:val="5"/>
        </w:numPr>
        <w:spacing w:after="14"/>
        <w:jc w:val="both"/>
        <w:rPr>
          <w:rFonts w:ascii="Verdana" w:hAnsi="Verdana"/>
          <w:color w:val="auto"/>
          <w:sz w:val="20"/>
          <w:szCs w:val="20"/>
        </w:rPr>
      </w:pPr>
      <w:r w:rsidRPr="00A25506">
        <w:rPr>
          <w:rFonts w:ascii="Verdana" w:hAnsi="Verdana"/>
          <w:color w:val="auto"/>
          <w:sz w:val="20"/>
          <w:szCs w:val="20"/>
        </w:rPr>
        <w:lastRenderedPageBreak/>
        <w:t xml:space="preserve">Reassure the person that they have done the right thing in </w:t>
      </w:r>
      <w:r w:rsidR="00936548" w:rsidRPr="00A25506">
        <w:rPr>
          <w:rFonts w:ascii="Verdana" w:hAnsi="Verdana"/>
          <w:color w:val="auto"/>
          <w:sz w:val="20"/>
          <w:szCs w:val="20"/>
        </w:rPr>
        <w:t xml:space="preserve">sharing </w:t>
      </w:r>
      <w:r w:rsidRPr="00A25506">
        <w:rPr>
          <w:rFonts w:ascii="Verdana" w:hAnsi="Verdana"/>
          <w:color w:val="auto"/>
          <w:sz w:val="20"/>
          <w:szCs w:val="20"/>
        </w:rPr>
        <w:t xml:space="preserve">the </w:t>
      </w:r>
      <w:r w:rsidR="00936548" w:rsidRPr="00A25506">
        <w:rPr>
          <w:rFonts w:ascii="Verdana" w:hAnsi="Verdana"/>
          <w:color w:val="auto"/>
          <w:sz w:val="20"/>
          <w:szCs w:val="20"/>
        </w:rPr>
        <w:t>information</w:t>
      </w:r>
    </w:p>
    <w:p w14:paraId="4DB4EDF4" w14:textId="77777777" w:rsidR="0015611D" w:rsidRPr="00A25506" w:rsidRDefault="0015611D" w:rsidP="00531E95">
      <w:pPr>
        <w:pStyle w:val="Default"/>
        <w:numPr>
          <w:ilvl w:val="0"/>
          <w:numId w:val="6"/>
        </w:numPr>
        <w:jc w:val="both"/>
        <w:rPr>
          <w:rFonts w:ascii="Verdana" w:hAnsi="Verdana"/>
          <w:color w:val="auto"/>
          <w:sz w:val="20"/>
          <w:szCs w:val="20"/>
        </w:rPr>
      </w:pPr>
      <w:r w:rsidRPr="00A25506">
        <w:rPr>
          <w:rFonts w:ascii="Verdana" w:hAnsi="Verdana"/>
          <w:color w:val="auto"/>
          <w:sz w:val="20"/>
          <w:szCs w:val="20"/>
        </w:rPr>
        <w:t xml:space="preserve">Ask them what they </w:t>
      </w:r>
      <w:r w:rsidR="00936548" w:rsidRPr="00A25506">
        <w:rPr>
          <w:rFonts w:ascii="Verdana" w:hAnsi="Verdana"/>
          <w:color w:val="auto"/>
          <w:sz w:val="20"/>
          <w:szCs w:val="20"/>
        </w:rPr>
        <w:t xml:space="preserve">think might help and what they </w:t>
      </w:r>
      <w:r w:rsidRPr="00A25506">
        <w:rPr>
          <w:rFonts w:ascii="Verdana" w:hAnsi="Verdana"/>
          <w:color w:val="auto"/>
          <w:sz w:val="20"/>
          <w:szCs w:val="20"/>
        </w:rPr>
        <w:t xml:space="preserve">would like to happen next. </w:t>
      </w:r>
    </w:p>
    <w:p w14:paraId="311999E2" w14:textId="664102B6" w:rsidR="0015611D" w:rsidRPr="00A25506" w:rsidRDefault="0015611D" w:rsidP="00531E95">
      <w:pPr>
        <w:pStyle w:val="Default"/>
        <w:numPr>
          <w:ilvl w:val="0"/>
          <w:numId w:val="6"/>
        </w:numPr>
        <w:spacing w:after="17"/>
        <w:jc w:val="both"/>
        <w:rPr>
          <w:rFonts w:ascii="Verdana" w:hAnsi="Verdana"/>
          <w:color w:val="auto"/>
          <w:sz w:val="20"/>
          <w:szCs w:val="20"/>
        </w:rPr>
      </w:pPr>
      <w:r w:rsidRPr="00A25506">
        <w:rPr>
          <w:rFonts w:ascii="Verdana" w:hAnsi="Verdana"/>
          <w:color w:val="auto"/>
          <w:sz w:val="20"/>
          <w:szCs w:val="20"/>
        </w:rPr>
        <w:t xml:space="preserve">Explain what you would like to do next and ask if they are happy for you to share the information in order for you to help them. </w:t>
      </w:r>
      <w:r w:rsidR="00793D89" w:rsidRPr="00A25506">
        <w:rPr>
          <w:rFonts w:ascii="Verdana" w:hAnsi="Verdana"/>
          <w:sz w:val="20"/>
          <w:szCs w:val="20"/>
        </w:rPr>
        <w:t xml:space="preserve">As long as it does not increase the risk to the individual, you should explain to them that it is your duty to share your concern with your </w:t>
      </w:r>
      <w:r w:rsidR="006E14D2" w:rsidRPr="00E53333">
        <w:rPr>
          <w:rFonts w:ascii="Verdana" w:hAnsi="Verdana"/>
          <w:sz w:val="20"/>
          <w:szCs w:val="20"/>
        </w:rPr>
        <w:t>County</w:t>
      </w:r>
      <w:r w:rsidR="00936548" w:rsidRPr="00A25506">
        <w:rPr>
          <w:rFonts w:ascii="Verdana" w:hAnsi="Verdana"/>
          <w:sz w:val="20"/>
          <w:szCs w:val="20"/>
        </w:rPr>
        <w:t xml:space="preserve"> Welfare Officer or Wales Golf’s </w:t>
      </w:r>
      <w:r w:rsidR="00793D89" w:rsidRPr="00A25506">
        <w:rPr>
          <w:rFonts w:ascii="Verdana" w:hAnsi="Verdana"/>
          <w:sz w:val="20"/>
          <w:szCs w:val="20"/>
        </w:rPr>
        <w:t>Lead Safeguarding Officer.</w:t>
      </w:r>
    </w:p>
    <w:p w14:paraId="3E3150B0" w14:textId="77777777" w:rsidR="00F52217" w:rsidRPr="00A25506" w:rsidRDefault="0015611D" w:rsidP="00531E95">
      <w:pPr>
        <w:pStyle w:val="Default"/>
        <w:numPr>
          <w:ilvl w:val="0"/>
          <w:numId w:val="6"/>
        </w:numPr>
        <w:jc w:val="both"/>
        <w:rPr>
          <w:rFonts w:ascii="Verdana" w:hAnsi="Verdana"/>
          <w:color w:val="auto"/>
          <w:sz w:val="20"/>
          <w:szCs w:val="20"/>
        </w:rPr>
      </w:pPr>
      <w:r w:rsidRPr="00A25506">
        <w:rPr>
          <w:rFonts w:ascii="Verdana" w:hAnsi="Verdana"/>
          <w:color w:val="auto"/>
          <w:sz w:val="20"/>
          <w:szCs w:val="20"/>
        </w:rPr>
        <w:t>Record in writing what was said using the adult’s own words as soon as possible</w:t>
      </w:r>
      <w:r w:rsidR="00D74EF0" w:rsidRPr="00A25506">
        <w:rPr>
          <w:rFonts w:ascii="Verdana" w:hAnsi="Verdana"/>
          <w:color w:val="auto"/>
          <w:sz w:val="20"/>
          <w:szCs w:val="20"/>
        </w:rPr>
        <w:t>.</w:t>
      </w:r>
      <w:r w:rsidRPr="00A25506">
        <w:rPr>
          <w:rFonts w:ascii="Verdana" w:hAnsi="Verdana"/>
          <w:color w:val="auto"/>
          <w:sz w:val="20"/>
          <w:szCs w:val="20"/>
        </w:rPr>
        <w:t xml:space="preserve"> </w:t>
      </w:r>
    </w:p>
    <w:p w14:paraId="04F144C3" w14:textId="77777777" w:rsidR="00F52217" w:rsidRPr="00A25506" w:rsidRDefault="00F52217" w:rsidP="00531E95">
      <w:pPr>
        <w:pStyle w:val="Default"/>
        <w:jc w:val="both"/>
        <w:rPr>
          <w:rFonts w:ascii="Verdana" w:hAnsi="Verdana"/>
          <w:color w:val="auto"/>
          <w:sz w:val="20"/>
          <w:szCs w:val="20"/>
        </w:rPr>
      </w:pPr>
    </w:p>
    <w:p w14:paraId="36E791A1" w14:textId="77777777" w:rsidR="002230AA" w:rsidRPr="00A25506" w:rsidRDefault="002230AA" w:rsidP="00531E95">
      <w:pPr>
        <w:pStyle w:val="Default"/>
        <w:jc w:val="both"/>
        <w:rPr>
          <w:rFonts w:ascii="Verdana" w:hAnsi="Verdana"/>
          <w:color w:val="auto"/>
          <w:sz w:val="20"/>
          <w:szCs w:val="20"/>
        </w:rPr>
      </w:pPr>
    </w:p>
    <w:p w14:paraId="6CCAAE71" w14:textId="77777777" w:rsidR="0015611D" w:rsidRPr="00A25506" w:rsidRDefault="00317BD4" w:rsidP="00531E95">
      <w:pPr>
        <w:pStyle w:val="Default"/>
        <w:jc w:val="both"/>
        <w:rPr>
          <w:rFonts w:ascii="Verdana" w:hAnsi="Verdana"/>
          <w:color w:val="auto"/>
          <w:sz w:val="20"/>
          <w:szCs w:val="20"/>
        </w:rPr>
      </w:pPr>
      <w:r w:rsidRPr="00A25506">
        <w:rPr>
          <w:rFonts w:ascii="Verdana" w:hAnsi="Verdana"/>
          <w:b/>
          <w:color w:val="auto"/>
          <w:sz w:val="20"/>
          <w:szCs w:val="20"/>
        </w:rPr>
        <w:t>2</w:t>
      </w:r>
      <w:r w:rsidR="002230AA" w:rsidRPr="00A25506">
        <w:rPr>
          <w:rFonts w:ascii="Verdana" w:hAnsi="Verdana"/>
          <w:b/>
          <w:color w:val="auto"/>
          <w:sz w:val="20"/>
          <w:szCs w:val="20"/>
        </w:rPr>
        <w:t>.2</w:t>
      </w:r>
      <w:r w:rsidR="002230AA" w:rsidRPr="00A25506">
        <w:rPr>
          <w:rFonts w:ascii="Verdana" w:hAnsi="Verdana"/>
          <w:color w:val="auto"/>
          <w:sz w:val="20"/>
          <w:szCs w:val="20"/>
        </w:rPr>
        <w:tab/>
      </w:r>
      <w:r w:rsidR="0015611D" w:rsidRPr="00A25506">
        <w:rPr>
          <w:rFonts w:ascii="Verdana" w:hAnsi="Verdana"/>
          <w:color w:val="auto"/>
          <w:sz w:val="20"/>
          <w:szCs w:val="20"/>
        </w:rPr>
        <w:t>D</w:t>
      </w:r>
      <w:r w:rsidR="002230AA" w:rsidRPr="00A25506">
        <w:rPr>
          <w:rFonts w:ascii="Verdana" w:hAnsi="Verdana"/>
          <w:color w:val="auto"/>
          <w:sz w:val="20"/>
          <w:szCs w:val="20"/>
        </w:rPr>
        <w:t>O NOT</w:t>
      </w:r>
      <w:r w:rsidR="0015611D" w:rsidRPr="00A25506">
        <w:rPr>
          <w:rFonts w:ascii="Verdana" w:hAnsi="Verdana"/>
          <w:color w:val="auto"/>
          <w:sz w:val="20"/>
          <w:szCs w:val="20"/>
        </w:rPr>
        <w:t xml:space="preserve">: </w:t>
      </w:r>
    </w:p>
    <w:p w14:paraId="369326E7" w14:textId="77777777" w:rsidR="002230AA" w:rsidRPr="00A25506" w:rsidRDefault="002230AA" w:rsidP="00531E95">
      <w:pPr>
        <w:pStyle w:val="Default"/>
        <w:jc w:val="both"/>
        <w:rPr>
          <w:rFonts w:ascii="Verdana" w:hAnsi="Verdana"/>
          <w:color w:val="auto"/>
          <w:sz w:val="20"/>
          <w:szCs w:val="20"/>
        </w:rPr>
      </w:pPr>
    </w:p>
    <w:p w14:paraId="46483D84" w14:textId="77777777" w:rsidR="002230AA" w:rsidRPr="00A25506" w:rsidRDefault="0015611D" w:rsidP="00531E95">
      <w:pPr>
        <w:pStyle w:val="Default"/>
        <w:numPr>
          <w:ilvl w:val="0"/>
          <w:numId w:val="7"/>
        </w:numPr>
        <w:spacing w:after="14"/>
        <w:jc w:val="both"/>
        <w:rPr>
          <w:rFonts w:ascii="Verdana" w:hAnsi="Verdana"/>
          <w:color w:val="auto"/>
          <w:sz w:val="20"/>
          <w:szCs w:val="20"/>
        </w:rPr>
      </w:pPr>
      <w:r w:rsidRPr="00A25506">
        <w:rPr>
          <w:rFonts w:ascii="Verdana" w:hAnsi="Verdana"/>
          <w:color w:val="auto"/>
          <w:sz w:val="20"/>
          <w:szCs w:val="20"/>
        </w:rPr>
        <w:t xml:space="preserve">Dismiss the concern. </w:t>
      </w:r>
      <w:r w:rsidR="002230AA" w:rsidRPr="00A25506">
        <w:rPr>
          <w:rFonts w:ascii="Verdana" w:hAnsi="Verdana"/>
          <w:color w:val="auto"/>
          <w:sz w:val="20"/>
          <w:szCs w:val="20"/>
        </w:rPr>
        <w:tab/>
      </w:r>
    </w:p>
    <w:p w14:paraId="5C6CC35F" w14:textId="77777777" w:rsidR="0015611D" w:rsidRPr="00A25506" w:rsidRDefault="0015611D" w:rsidP="00531E95">
      <w:pPr>
        <w:pStyle w:val="Default"/>
        <w:numPr>
          <w:ilvl w:val="0"/>
          <w:numId w:val="7"/>
        </w:numPr>
        <w:spacing w:after="14"/>
        <w:jc w:val="both"/>
        <w:rPr>
          <w:rFonts w:ascii="Verdana" w:hAnsi="Verdana"/>
          <w:color w:val="auto"/>
          <w:sz w:val="20"/>
          <w:szCs w:val="20"/>
        </w:rPr>
      </w:pPr>
      <w:r w:rsidRPr="00A25506">
        <w:rPr>
          <w:rFonts w:ascii="Verdana" w:hAnsi="Verdana"/>
          <w:color w:val="auto"/>
          <w:sz w:val="20"/>
          <w:szCs w:val="20"/>
        </w:rPr>
        <w:t xml:space="preserve">Panic or allow shock or distaste to show. </w:t>
      </w:r>
    </w:p>
    <w:p w14:paraId="53900C38" w14:textId="77777777" w:rsidR="0015611D" w:rsidRPr="00A25506" w:rsidRDefault="0015611D" w:rsidP="00531E95">
      <w:pPr>
        <w:pStyle w:val="Default"/>
        <w:numPr>
          <w:ilvl w:val="0"/>
          <w:numId w:val="7"/>
        </w:numPr>
        <w:spacing w:after="14"/>
        <w:jc w:val="both"/>
        <w:rPr>
          <w:rFonts w:ascii="Verdana" w:hAnsi="Verdana"/>
          <w:color w:val="auto"/>
          <w:sz w:val="20"/>
          <w:szCs w:val="20"/>
        </w:rPr>
      </w:pPr>
      <w:r w:rsidRPr="00A25506">
        <w:rPr>
          <w:rFonts w:ascii="Verdana" w:hAnsi="Verdana"/>
          <w:color w:val="auto"/>
          <w:sz w:val="20"/>
          <w:szCs w:val="20"/>
        </w:rPr>
        <w:t xml:space="preserve">Probe for more information than is offered. </w:t>
      </w:r>
    </w:p>
    <w:p w14:paraId="5831B215" w14:textId="77777777" w:rsidR="0015611D" w:rsidRPr="00A25506" w:rsidRDefault="002230AA" w:rsidP="00531E95">
      <w:pPr>
        <w:pStyle w:val="Default"/>
        <w:numPr>
          <w:ilvl w:val="0"/>
          <w:numId w:val="7"/>
        </w:numPr>
        <w:spacing w:after="14"/>
        <w:jc w:val="both"/>
        <w:rPr>
          <w:rFonts w:ascii="Verdana" w:hAnsi="Verdana"/>
          <w:color w:val="auto"/>
          <w:sz w:val="20"/>
          <w:szCs w:val="20"/>
        </w:rPr>
      </w:pPr>
      <w:r w:rsidRPr="00A25506">
        <w:rPr>
          <w:rFonts w:ascii="Verdana" w:hAnsi="Verdana"/>
          <w:color w:val="auto"/>
          <w:sz w:val="20"/>
          <w:szCs w:val="20"/>
        </w:rPr>
        <w:t>M</w:t>
      </w:r>
      <w:r w:rsidR="0015611D" w:rsidRPr="00A25506">
        <w:rPr>
          <w:rFonts w:ascii="Verdana" w:hAnsi="Verdana"/>
          <w:color w:val="auto"/>
          <w:sz w:val="20"/>
          <w:szCs w:val="20"/>
        </w:rPr>
        <w:t xml:space="preserve">ake promises that cannot be kept. </w:t>
      </w:r>
    </w:p>
    <w:p w14:paraId="0589C57F" w14:textId="77777777" w:rsidR="0015611D" w:rsidRPr="00A25506" w:rsidRDefault="0015611D" w:rsidP="00531E95">
      <w:pPr>
        <w:pStyle w:val="Default"/>
        <w:numPr>
          <w:ilvl w:val="0"/>
          <w:numId w:val="7"/>
        </w:numPr>
        <w:spacing w:after="14"/>
        <w:jc w:val="both"/>
        <w:rPr>
          <w:rFonts w:ascii="Verdana" w:hAnsi="Verdana"/>
          <w:b/>
          <w:color w:val="auto"/>
          <w:sz w:val="20"/>
          <w:szCs w:val="20"/>
        </w:rPr>
      </w:pPr>
      <w:r w:rsidRPr="00A25506">
        <w:rPr>
          <w:rFonts w:ascii="Verdana" w:hAnsi="Verdana"/>
          <w:color w:val="auto"/>
          <w:sz w:val="20"/>
          <w:szCs w:val="20"/>
        </w:rPr>
        <w:t>Conduct an investigation of the case.</w:t>
      </w:r>
      <w:r w:rsidRPr="00A25506">
        <w:rPr>
          <w:rFonts w:ascii="Verdana" w:hAnsi="Verdana"/>
          <w:b/>
          <w:color w:val="auto"/>
          <w:sz w:val="20"/>
          <w:szCs w:val="20"/>
        </w:rPr>
        <w:t xml:space="preserve"> </w:t>
      </w:r>
    </w:p>
    <w:p w14:paraId="116A41E7" w14:textId="77777777" w:rsidR="00436575" w:rsidRPr="00A25506" w:rsidRDefault="0015611D" w:rsidP="00531E95">
      <w:pPr>
        <w:pStyle w:val="Default"/>
        <w:numPr>
          <w:ilvl w:val="0"/>
          <w:numId w:val="7"/>
        </w:numPr>
        <w:jc w:val="both"/>
        <w:rPr>
          <w:rFonts w:ascii="Verdana" w:hAnsi="Verdana"/>
          <w:color w:val="auto"/>
          <w:sz w:val="20"/>
          <w:szCs w:val="20"/>
        </w:rPr>
      </w:pPr>
      <w:r w:rsidRPr="00A25506">
        <w:rPr>
          <w:rFonts w:ascii="Verdana" w:hAnsi="Verdana"/>
          <w:color w:val="auto"/>
          <w:sz w:val="20"/>
          <w:szCs w:val="20"/>
        </w:rPr>
        <w:t xml:space="preserve">Make negative comments about the alleged perpetrator. </w:t>
      </w:r>
    </w:p>
    <w:p w14:paraId="346EE734" w14:textId="77777777" w:rsidR="0029626E" w:rsidRPr="00A25506" w:rsidRDefault="0029626E" w:rsidP="00531E95">
      <w:pPr>
        <w:pStyle w:val="Default"/>
        <w:ind w:left="1440"/>
        <w:jc w:val="both"/>
        <w:rPr>
          <w:rFonts w:ascii="Verdana" w:hAnsi="Verdana"/>
          <w:color w:val="auto"/>
          <w:sz w:val="20"/>
          <w:szCs w:val="20"/>
        </w:rPr>
      </w:pPr>
    </w:p>
    <w:p w14:paraId="1DA876C8" w14:textId="77777777" w:rsidR="00436575" w:rsidRPr="00A25506" w:rsidRDefault="00436575" w:rsidP="00531E95">
      <w:pPr>
        <w:jc w:val="both"/>
        <w:rPr>
          <w:sz w:val="20"/>
          <w:szCs w:val="20"/>
        </w:rPr>
      </w:pPr>
    </w:p>
    <w:p w14:paraId="62E195AB" w14:textId="77777777" w:rsidR="002E046E" w:rsidRPr="00A25506" w:rsidRDefault="00436575"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1418"/>
        <w:jc w:val="both"/>
        <w:rPr>
          <w:rFonts w:cs="Arial"/>
          <w:sz w:val="20"/>
          <w:szCs w:val="20"/>
        </w:rPr>
      </w:pPr>
      <w:r w:rsidRPr="00A25506">
        <w:rPr>
          <w:rFonts w:cs="Arial"/>
          <w:sz w:val="20"/>
          <w:szCs w:val="20"/>
        </w:rPr>
        <w:tab/>
      </w:r>
      <w:r w:rsidR="00317BD4" w:rsidRPr="00A25506">
        <w:rPr>
          <w:rFonts w:cs="Arial"/>
          <w:b/>
          <w:sz w:val="20"/>
          <w:szCs w:val="20"/>
        </w:rPr>
        <w:t>2</w:t>
      </w:r>
      <w:r w:rsidR="002E046E" w:rsidRPr="00A25506">
        <w:rPr>
          <w:rFonts w:cs="Arial"/>
          <w:b/>
          <w:sz w:val="20"/>
          <w:szCs w:val="20"/>
        </w:rPr>
        <w:t>.</w:t>
      </w:r>
      <w:r w:rsidR="002230AA" w:rsidRPr="00A25506">
        <w:rPr>
          <w:rFonts w:cs="Arial"/>
          <w:b/>
          <w:sz w:val="20"/>
          <w:szCs w:val="20"/>
        </w:rPr>
        <w:t>3</w:t>
      </w:r>
      <w:r w:rsidRPr="00A25506">
        <w:rPr>
          <w:rFonts w:cs="Arial"/>
          <w:sz w:val="20"/>
          <w:szCs w:val="20"/>
        </w:rPr>
        <w:tab/>
        <w:t xml:space="preserve">If the matter is urgent and relates to the immediate safety of an adult at risk </w:t>
      </w:r>
    </w:p>
    <w:p w14:paraId="0337B81C" w14:textId="77777777" w:rsidR="002E046E" w:rsidRPr="00A25506" w:rsidRDefault="002E046E"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A25506">
        <w:rPr>
          <w:rFonts w:cs="Arial"/>
          <w:sz w:val="20"/>
          <w:szCs w:val="20"/>
        </w:rPr>
        <w:tab/>
      </w:r>
      <w:r w:rsidRPr="00A25506">
        <w:rPr>
          <w:rFonts w:cs="Arial"/>
          <w:sz w:val="20"/>
          <w:szCs w:val="20"/>
        </w:rPr>
        <w:tab/>
      </w:r>
      <w:r w:rsidRPr="00A25506">
        <w:rPr>
          <w:rFonts w:cs="Arial"/>
          <w:sz w:val="20"/>
          <w:szCs w:val="20"/>
        </w:rPr>
        <w:tab/>
      </w:r>
      <w:r w:rsidR="00436575" w:rsidRPr="00A25506">
        <w:rPr>
          <w:rFonts w:cs="Arial"/>
          <w:sz w:val="20"/>
          <w:szCs w:val="20"/>
        </w:rPr>
        <w:t xml:space="preserve">then contact the police immediately. </w:t>
      </w:r>
      <w:r w:rsidR="00FA32C1" w:rsidRPr="00A25506">
        <w:rPr>
          <w:rFonts w:cs="Arial"/>
          <w:sz w:val="20"/>
          <w:szCs w:val="20"/>
        </w:rPr>
        <w:t>Complete an</w:t>
      </w:r>
      <w:r w:rsidRPr="00A25506">
        <w:rPr>
          <w:rFonts w:cs="Arial"/>
          <w:sz w:val="20"/>
          <w:szCs w:val="20"/>
        </w:rPr>
        <w:t xml:space="preserve"> Incident Form and copy it </w:t>
      </w:r>
    </w:p>
    <w:p w14:paraId="0B9ECEBC" w14:textId="77777777" w:rsidR="00436575" w:rsidRPr="00A25506" w:rsidRDefault="002E046E"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szCs w:val="20"/>
        </w:rPr>
      </w:pPr>
      <w:r w:rsidRPr="00A25506">
        <w:rPr>
          <w:rFonts w:cs="Arial"/>
          <w:sz w:val="20"/>
          <w:szCs w:val="20"/>
        </w:rPr>
        <w:t xml:space="preserve">to the </w:t>
      </w:r>
      <w:r w:rsidR="00523D03" w:rsidRPr="00A25506">
        <w:rPr>
          <w:rFonts w:cs="Arial"/>
          <w:sz w:val="20"/>
          <w:szCs w:val="20"/>
        </w:rPr>
        <w:t>Wales Golf</w:t>
      </w:r>
      <w:r w:rsidRPr="00A25506">
        <w:rPr>
          <w:rFonts w:cs="Arial"/>
          <w:sz w:val="20"/>
          <w:szCs w:val="20"/>
        </w:rPr>
        <w:t xml:space="preserve"> </w:t>
      </w:r>
      <w:r w:rsidR="00F717E3" w:rsidRPr="00A25506">
        <w:rPr>
          <w:rFonts w:cs="Arial"/>
          <w:sz w:val="20"/>
          <w:szCs w:val="20"/>
        </w:rPr>
        <w:t xml:space="preserve">Lead </w:t>
      </w:r>
      <w:r w:rsidRPr="00A25506">
        <w:rPr>
          <w:rFonts w:cs="Arial"/>
          <w:sz w:val="20"/>
          <w:szCs w:val="20"/>
        </w:rPr>
        <w:t>Safeguarding</w:t>
      </w:r>
      <w:r w:rsidR="00D659CD" w:rsidRPr="00A25506">
        <w:rPr>
          <w:rFonts w:cs="Arial"/>
          <w:sz w:val="20"/>
          <w:szCs w:val="20"/>
        </w:rPr>
        <w:t xml:space="preserve"> Officer</w:t>
      </w:r>
      <w:r w:rsidRPr="00A25506">
        <w:rPr>
          <w:rFonts w:cs="Arial"/>
          <w:sz w:val="20"/>
          <w:szCs w:val="20"/>
        </w:rPr>
        <w:t xml:space="preserve"> within 24 hours</w:t>
      </w:r>
      <w:r w:rsidR="00936548" w:rsidRPr="00A25506">
        <w:rPr>
          <w:rFonts w:cs="Arial"/>
          <w:sz w:val="20"/>
          <w:szCs w:val="20"/>
        </w:rPr>
        <w:t xml:space="preserve"> so that support and advice can be provided appropriately</w:t>
      </w:r>
      <w:r w:rsidRPr="00A25506">
        <w:rPr>
          <w:rFonts w:cs="Arial"/>
          <w:sz w:val="20"/>
          <w:szCs w:val="20"/>
        </w:rPr>
        <w:t xml:space="preserve">. </w:t>
      </w:r>
    </w:p>
    <w:p w14:paraId="666DBD7E" w14:textId="77777777" w:rsidR="00B230B7" w:rsidRPr="00A25506" w:rsidRDefault="00B230B7"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14:paraId="1B0B6847" w14:textId="77777777" w:rsidR="00B230B7" w:rsidRPr="00A25506" w:rsidRDefault="00B230B7"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 w:val="20"/>
          <w:szCs w:val="20"/>
        </w:rPr>
      </w:pPr>
      <w:r w:rsidRPr="00A25506">
        <w:rPr>
          <w:rFonts w:cs="Arial"/>
          <w:b/>
          <w:bCs/>
          <w:sz w:val="20"/>
          <w:szCs w:val="20"/>
        </w:rPr>
        <w:t>2.4</w:t>
      </w:r>
      <w:r w:rsidRPr="00A25506">
        <w:rPr>
          <w:rFonts w:cs="Arial"/>
          <w:sz w:val="20"/>
          <w:szCs w:val="20"/>
        </w:rPr>
        <w:tab/>
        <w:t xml:space="preserve">In all other cases, where you have concerns about the safety and well-being of an adult, seek support and advice from the </w:t>
      </w:r>
      <w:r w:rsidR="00D976DA">
        <w:rPr>
          <w:rFonts w:cs="Arial"/>
          <w:sz w:val="20"/>
          <w:szCs w:val="20"/>
        </w:rPr>
        <w:t xml:space="preserve">County’s </w:t>
      </w:r>
      <w:r w:rsidRPr="00A25506">
        <w:rPr>
          <w:rFonts w:cs="Arial"/>
          <w:sz w:val="20"/>
          <w:szCs w:val="20"/>
        </w:rPr>
        <w:t>Welfare Officer and/or Wales Golf’s Safeguarding Lead Officer without delay.  The incident form provides useful guidance to ensure that all critical information which might be required in order to take action is recorded.</w:t>
      </w:r>
    </w:p>
    <w:p w14:paraId="1FAC2A5C" w14:textId="77777777" w:rsidR="00F07F89" w:rsidRPr="00A25506" w:rsidRDefault="00F07F89" w:rsidP="00531E95">
      <w:pPr>
        <w:pStyle w:val="BodyText"/>
        <w:ind w:left="720" w:hanging="720"/>
        <w:rPr>
          <w:rFonts w:ascii="Verdana" w:hAnsi="Verdana"/>
          <w:b/>
          <w:sz w:val="20"/>
          <w:szCs w:val="20"/>
          <w:lang w:val="en-GB"/>
        </w:rPr>
      </w:pPr>
    </w:p>
    <w:p w14:paraId="2AE1D89A" w14:textId="77777777" w:rsidR="00F07F89" w:rsidRPr="00A25506" w:rsidRDefault="00F07F89" w:rsidP="00531E95">
      <w:pPr>
        <w:pStyle w:val="BodyText"/>
        <w:ind w:left="720" w:hanging="720"/>
        <w:rPr>
          <w:rFonts w:ascii="Verdana" w:hAnsi="Verdana"/>
          <w:b/>
          <w:sz w:val="20"/>
          <w:szCs w:val="20"/>
          <w:lang w:val="en-GB"/>
        </w:rPr>
      </w:pPr>
    </w:p>
    <w:p w14:paraId="353F42DE" w14:textId="77777777" w:rsidR="00F07F89" w:rsidRPr="00A25506" w:rsidRDefault="00F07F89" w:rsidP="00531E95">
      <w:pPr>
        <w:pStyle w:val="BodyText"/>
        <w:ind w:left="720" w:hanging="720"/>
        <w:rPr>
          <w:rFonts w:ascii="Verdana" w:hAnsi="Verdana"/>
          <w:b/>
          <w:sz w:val="20"/>
          <w:szCs w:val="20"/>
          <w:lang w:val="en-GB"/>
        </w:rPr>
      </w:pPr>
    </w:p>
    <w:p w14:paraId="56F51DF5" w14:textId="77777777" w:rsidR="00444D42" w:rsidRPr="00A25506" w:rsidRDefault="00317BD4" w:rsidP="00A25506">
      <w:pPr>
        <w:rPr>
          <w:b/>
          <w:sz w:val="20"/>
          <w:szCs w:val="20"/>
        </w:rPr>
      </w:pPr>
      <w:r w:rsidRPr="00A25506">
        <w:rPr>
          <w:b/>
          <w:sz w:val="20"/>
          <w:szCs w:val="20"/>
        </w:rPr>
        <w:t>3</w:t>
      </w:r>
      <w:r w:rsidR="0084442F" w:rsidRPr="00A25506">
        <w:rPr>
          <w:b/>
          <w:sz w:val="20"/>
          <w:szCs w:val="20"/>
        </w:rPr>
        <w:t xml:space="preserve">. </w:t>
      </w:r>
      <w:r w:rsidR="0084442F" w:rsidRPr="00A25506">
        <w:rPr>
          <w:b/>
          <w:sz w:val="20"/>
          <w:szCs w:val="20"/>
        </w:rPr>
        <w:tab/>
        <w:t xml:space="preserve">SIGNS AND INDICATORS OF ABUSE AND NEGLECT </w:t>
      </w:r>
      <w:r w:rsidR="00444D42" w:rsidRPr="00A25506">
        <w:rPr>
          <w:b/>
          <w:sz w:val="20"/>
          <w:szCs w:val="20"/>
        </w:rPr>
        <w:br/>
      </w:r>
    </w:p>
    <w:p w14:paraId="148B1BA5"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cs="Arial"/>
          <w:sz w:val="20"/>
          <w:szCs w:val="20"/>
        </w:rPr>
      </w:pPr>
      <w:r w:rsidRPr="00A25506">
        <w:rPr>
          <w:rFonts w:cs="Arial"/>
          <w:b/>
          <w:sz w:val="20"/>
          <w:szCs w:val="20"/>
        </w:rPr>
        <w:tab/>
        <w:t>3.1</w:t>
      </w:r>
      <w:r w:rsidRPr="00A25506">
        <w:rPr>
          <w:rFonts w:cs="Arial"/>
          <w:sz w:val="20"/>
          <w:szCs w:val="20"/>
        </w:rPr>
        <w:tab/>
        <w:t xml:space="preserve">Abuse can take place in any context. Abuse may be inflicted by anyone. </w:t>
      </w:r>
    </w:p>
    <w:p w14:paraId="37B0420A"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cs="Arial"/>
          <w:sz w:val="20"/>
          <w:szCs w:val="20"/>
        </w:rPr>
      </w:pPr>
      <w:r w:rsidRPr="00A25506">
        <w:rPr>
          <w:rFonts w:cs="Arial"/>
          <w:sz w:val="20"/>
          <w:szCs w:val="20"/>
        </w:rPr>
        <w:tab/>
      </w:r>
      <w:r w:rsidRPr="00A25506">
        <w:rPr>
          <w:rFonts w:cs="Arial"/>
          <w:sz w:val="20"/>
          <w:szCs w:val="20"/>
        </w:rPr>
        <w:tab/>
      </w:r>
      <w:r w:rsidRPr="00A25506">
        <w:rPr>
          <w:rFonts w:cs="Arial"/>
          <w:sz w:val="20"/>
          <w:szCs w:val="20"/>
        </w:rPr>
        <w:tab/>
        <w:t xml:space="preserve">Players, members, staff, volunteers or coaches may suspect that an adult </w:t>
      </w:r>
    </w:p>
    <w:p w14:paraId="7FE23CD7"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cs="Arial"/>
          <w:sz w:val="20"/>
          <w:szCs w:val="20"/>
        </w:rPr>
      </w:pPr>
      <w:r w:rsidRPr="00A25506">
        <w:rPr>
          <w:rFonts w:cs="Arial"/>
          <w:sz w:val="20"/>
          <w:szCs w:val="20"/>
        </w:rPr>
        <w:tab/>
      </w:r>
      <w:r w:rsidRPr="00A25506">
        <w:rPr>
          <w:rFonts w:cs="Arial"/>
          <w:sz w:val="20"/>
          <w:szCs w:val="20"/>
        </w:rPr>
        <w:tab/>
      </w:r>
      <w:r w:rsidRPr="00A25506">
        <w:rPr>
          <w:rFonts w:cs="Arial"/>
          <w:sz w:val="20"/>
          <w:szCs w:val="20"/>
        </w:rPr>
        <w:tab/>
        <w:t xml:space="preserve">is being abused or neglected outside of the club setting. There are many signs </w:t>
      </w:r>
    </w:p>
    <w:p w14:paraId="254501B0"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cs="Arial"/>
          <w:sz w:val="20"/>
          <w:szCs w:val="20"/>
        </w:rPr>
      </w:pPr>
      <w:r w:rsidRPr="00A25506">
        <w:rPr>
          <w:rFonts w:cs="Arial"/>
          <w:sz w:val="20"/>
          <w:szCs w:val="20"/>
        </w:rPr>
        <w:tab/>
      </w:r>
      <w:r w:rsidRPr="00A25506">
        <w:rPr>
          <w:rFonts w:cs="Arial"/>
          <w:sz w:val="20"/>
          <w:szCs w:val="20"/>
        </w:rPr>
        <w:tab/>
      </w:r>
      <w:r w:rsidRPr="00A25506">
        <w:rPr>
          <w:rFonts w:cs="Arial"/>
          <w:sz w:val="20"/>
          <w:szCs w:val="20"/>
        </w:rPr>
        <w:tab/>
        <w:t xml:space="preserve">and indicators that may suggest someone is being abused or neglected, these </w:t>
      </w:r>
    </w:p>
    <w:p w14:paraId="635E80E5"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A25506">
        <w:rPr>
          <w:rFonts w:cs="Arial"/>
          <w:sz w:val="20"/>
          <w:szCs w:val="20"/>
        </w:rPr>
        <w:tab/>
      </w:r>
      <w:r w:rsidRPr="00A25506">
        <w:rPr>
          <w:rFonts w:cs="Arial"/>
          <w:sz w:val="20"/>
          <w:szCs w:val="20"/>
        </w:rPr>
        <w:tab/>
      </w:r>
      <w:r w:rsidRPr="00A25506">
        <w:rPr>
          <w:rFonts w:cs="Arial"/>
          <w:sz w:val="20"/>
          <w:szCs w:val="20"/>
        </w:rPr>
        <w:tab/>
        <w:t>include but are not limited to:</w:t>
      </w:r>
    </w:p>
    <w:p w14:paraId="3B83C7BB" w14:textId="77777777" w:rsidR="00A51292" w:rsidRPr="00A25506" w:rsidRDefault="00A51292"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14:paraId="4992120C" w14:textId="77777777" w:rsidR="00ED5879" w:rsidRPr="00A25506" w:rsidRDefault="00ED5879" w:rsidP="00531E9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 w:val="20"/>
          <w:szCs w:val="20"/>
        </w:rPr>
      </w:pPr>
    </w:p>
    <w:p w14:paraId="03CB2A48"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Unexplained bruises or injuries</w:t>
      </w:r>
      <w:r w:rsidR="00936548" w:rsidRPr="00A25506">
        <w:rPr>
          <w:color w:val="000000"/>
          <w:sz w:val="20"/>
          <w:szCs w:val="20"/>
        </w:rPr>
        <w:t>, inconsistency with the account of what happened</w:t>
      </w:r>
      <w:r w:rsidRPr="00A25506">
        <w:rPr>
          <w:color w:val="000000"/>
          <w:sz w:val="20"/>
          <w:szCs w:val="20"/>
        </w:rPr>
        <w:t xml:space="preserve"> or lack of medical attention when an injury is present. </w:t>
      </w:r>
    </w:p>
    <w:p w14:paraId="2421D06B"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Person has belongings or money going missing.</w:t>
      </w:r>
    </w:p>
    <w:p w14:paraId="40455E8E"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Person is not attending / no longer enjoying their sessions. You may notice that a participant has been missing from practice sessions and is not responding to reminders from team members or coaches.</w:t>
      </w:r>
    </w:p>
    <w:p w14:paraId="40494494"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 xml:space="preserve">Someone losing or gaining weight / an unkempt appearance. This could be a player whose appearance becomes unkempt, does not wear suitable sports </w:t>
      </w:r>
      <w:r w:rsidR="00936548" w:rsidRPr="00A25506">
        <w:rPr>
          <w:color w:val="000000"/>
          <w:sz w:val="20"/>
          <w:szCs w:val="20"/>
        </w:rPr>
        <w:t xml:space="preserve">clothing </w:t>
      </w:r>
      <w:r w:rsidRPr="00A25506">
        <w:rPr>
          <w:color w:val="000000"/>
          <w:sz w:val="20"/>
          <w:szCs w:val="20"/>
        </w:rPr>
        <w:t>and there is a deterioration in hygiene.</w:t>
      </w:r>
    </w:p>
    <w:p w14:paraId="55D8B72F"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A change in the behaviour or confidence of a person. For example, a participant may be looking quiet and withdrawn when their brother comes to collect them from sessions in contrast to their personal assistant whom they greet with a smile.</w:t>
      </w:r>
    </w:p>
    <w:p w14:paraId="75F8629C" w14:textId="77777777" w:rsidR="00936548" w:rsidRPr="00A25506" w:rsidRDefault="00936548"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Avoidance of eye contact.</w:t>
      </w:r>
    </w:p>
    <w:p w14:paraId="54EBE106" w14:textId="77777777" w:rsidR="00936548" w:rsidRPr="00A25506" w:rsidRDefault="00936548"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Changes in posture and movement.</w:t>
      </w:r>
    </w:p>
    <w:p w14:paraId="782481D0"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They may self-harm.</w:t>
      </w:r>
    </w:p>
    <w:p w14:paraId="2B94F237"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They may have a fear of a particular group of people or individual.</w:t>
      </w:r>
    </w:p>
    <w:p w14:paraId="0C1CDFF5"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lastRenderedPageBreak/>
        <w:t xml:space="preserve">They may tell you / another person they are </w:t>
      </w:r>
      <w:r w:rsidR="00936548" w:rsidRPr="00A25506">
        <w:rPr>
          <w:color w:val="000000"/>
          <w:sz w:val="20"/>
          <w:szCs w:val="20"/>
        </w:rPr>
        <w:t>frightened of someone or that someone is abusing them (a disclosure)</w:t>
      </w:r>
      <w:r w:rsidRPr="00A25506">
        <w:rPr>
          <w:color w:val="000000"/>
          <w:sz w:val="20"/>
          <w:szCs w:val="20"/>
        </w:rPr>
        <w:t>.</w:t>
      </w:r>
    </w:p>
    <w:p w14:paraId="4AC8616A"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Harassment of a participant because they are or are perceived to have protected characteristics.</w:t>
      </w:r>
    </w:p>
    <w:p w14:paraId="044E0E2E"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Not meeting the needs of the participant. E.g. training without a necessary break.</w:t>
      </w:r>
    </w:p>
    <w:p w14:paraId="4182B90D"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 xml:space="preserve">A coach </w:t>
      </w:r>
      <w:r w:rsidR="00936548" w:rsidRPr="00A25506">
        <w:rPr>
          <w:color w:val="000000"/>
          <w:sz w:val="20"/>
          <w:szCs w:val="20"/>
        </w:rPr>
        <w:t xml:space="preserve">or carer </w:t>
      </w:r>
      <w:r w:rsidRPr="00A25506">
        <w:rPr>
          <w:color w:val="000000"/>
          <w:sz w:val="20"/>
          <w:szCs w:val="20"/>
        </w:rPr>
        <w:t>intentionally striking a</w:t>
      </w:r>
      <w:r w:rsidR="00936548" w:rsidRPr="00A25506">
        <w:rPr>
          <w:color w:val="000000"/>
          <w:sz w:val="20"/>
          <w:szCs w:val="20"/>
        </w:rPr>
        <w:t xml:space="preserve"> player or threatening to do so verbally or through gestures</w:t>
      </w:r>
      <w:r w:rsidRPr="00A25506">
        <w:rPr>
          <w:color w:val="000000"/>
          <w:sz w:val="20"/>
          <w:szCs w:val="20"/>
        </w:rPr>
        <w:t xml:space="preserve">. </w:t>
      </w:r>
    </w:p>
    <w:p w14:paraId="4F02065B"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A participant who sends unwanted sexually explicit text messages to an adult with learning disabilities they are training alongside.</w:t>
      </w:r>
    </w:p>
    <w:p w14:paraId="1BBABAB6" w14:textId="77777777" w:rsidR="00ED5879" w:rsidRPr="00A25506" w:rsidRDefault="00ED5879" w:rsidP="00531E95">
      <w:pPr>
        <w:pStyle w:val="ListParagraph"/>
        <w:numPr>
          <w:ilvl w:val="0"/>
          <w:numId w:val="27"/>
        </w:numPr>
        <w:spacing w:after="160" w:line="259" w:lineRule="auto"/>
        <w:contextualSpacing/>
        <w:jc w:val="both"/>
        <w:rPr>
          <w:color w:val="000000"/>
          <w:sz w:val="20"/>
          <w:szCs w:val="20"/>
        </w:rPr>
      </w:pPr>
      <w:r w:rsidRPr="00A25506">
        <w:rPr>
          <w:color w:val="000000"/>
          <w:sz w:val="20"/>
          <w:szCs w:val="20"/>
        </w:rPr>
        <w:t xml:space="preserve">A participant threatening another participant with physical harm and persistently blaming them for poor performance.  </w:t>
      </w:r>
    </w:p>
    <w:p w14:paraId="65998FF0" w14:textId="77777777" w:rsidR="00E01CAD" w:rsidRPr="00A25506" w:rsidRDefault="00E01CAD" w:rsidP="00531E95">
      <w:pPr>
        <w:pStyle w:val="BodyText"/>
        <w:rPr>
          <w:rFonts w:ascii="Verdana" w:hAnsi="Verdana"/>
          <w:b/>
          <w:sz w:val="20"/>
          <w:szCs w:val="20"/>
          <w:lang w:val="en-GB"/>
        </w:rPr>
      </w:pPr>
    </w:p>
    <w:p w14:paraId="4F33D064" w14:textId="77777777" w:rsidR="00E1604B" w:rsidRPr="00A25506" w:rsidRDefault="00317BD4" w:rsidP="00531E95">
      <w:pPr>
        <w:pStyle w:val="BodyText"/>
        <w:spacing w:after="120"/>
        <w:rPr>
          <w:rFonts w:ascii="Verdana" w:hAnsi="Verdana"/>
          <w:b/>
          <w:bCs/>
          <w:sz w:val="20"/>
          <w:szCs w:val="20"/>
          <w:lang w:val="en-GB"/>
        </w:rPr>
      </w:pPr>
      <w:r w:rsidRPr="00A25506">
        <w:rPr>
          <w:rFonts w:ascii="Verdana" w:hAnsi="Verdana"/>
          <w:b/>
          <w:bCs/>
          <w:sz w:val="20"/>
          <w:szCs w:val="20"/>
          <w:lang w:val="en-GB"/>
        </w:rPr>
        <w:t>4</w:t>
      </w:r>
      <w:r w:rsidR="00793D89" w:rsidRPr="00A25506">
        <w:rPr>
          <w:rFonts w:ascii="Verdana" w:hAnsi="Verdana"/>
          <w:b/>
          <w:bCs/>
          <w:sz w:val="20"/>
          <w:szCs w:val="20"/>
          <w:lang w:val="en-GB"/>
        </w:rPr>
        <w:t xml:space="preserve">. </w:t>
      </w:r>
      <w:r w:rsidR="00E1604B" w:rsidRPr="00A25506">
        <w:rPr>
          <w:rFonts w:ascii="Verdana" w:hAnsi="Verdana"/>
          <w:b/>
          <w:bCs/>
          <w:sz w:val="20"/>
          <w:szCs w:val="20"/>
        </w:rPr>
        <w:tab/>
        <w:t>C</w:t>
      </w:r>
      <w:r w:rsidR="00793D89" w:rsidRPr="00A25506">
        <w:rPr>
          <w:rFonts w:ascii="Verdana" w:hAnsi="Verdana"/>
          <w:b/>
          <w:bCs/>
          <w:sz w:val="20"/>
          <w:szCs w:val="20"/>
          <w:lang w:val="en-GB"/>
        </w:rPr>
        <w:t>ONSENT</w:t>
      </w:r>
    </w:p>
    <w:p w14:paraId="11CE5CE1" w14:textId="77777777" w:rsidR="00E1604B" w:rsidRPr="00A25506" w:rsidRDefault="00317BD4" w:rsidP="00531E95">
      <w:pPr>
        <w:pStyle w:val="BodyText"/>
        <w:spacing w:after="120"/>
        <w:ind w:left="720" w:hanging="720"/>
        <w:rPr>
          <w:rFonts w:ascii="Verdana" w:hAnsi="Verdana"/>
          <w:sz w:val="20"/>
          <w:szCs w:val="20"/>
        </w:rPr>
      </w:pPr>
      <w:r w:rsidRPr="00A25506">
        <w:rPr>
          <w:rFonts w:ascii="Verdana" w:hAnsi="Verdana"/>
          <w:b/>
          <w:sz w:val="20"/>
          <w:szCs w:val="20"/>
          <w:lang w:val="en-GB"/>
        </w:rPr>
        <w:t>4</w:t>
      </w:r>
      <w:r w:rsidR="009B3846" w:rsidRPr="00A25506">
        <w:rPr>
          <w:rFonts w:ascii="Verdana" w:hAnsi="Verdana"/>
          <w:b/>
          <w:sz w:val="20"/>
          <w:szCs w:val="20"/>
          <w:lang w:val="en-GB"/>
        </w:rPr>
        <w:t>.1</w:t>
      </w:r>
      <w:r w:rsidR="009B3846" w:rsidRPr="00A25506">
        <w:rPr>
          <w:rFonts w:ascii="Verdana" w:hAnsi="Verdana"/>
          <w:sz w:val="20"/>
          <w:szCs w:val="20"/>
          <w:lang w:val="en-GB"/>
        </w:rPr>
        <w:t xml:space="preserve"> </w:t>
      </w:r>
      <w:r w:rsidR="009B3846" w:rsidRPr="00A25506">
        <w:rPr>
          <w:rFonts w:ascii="Verdana" w:hAnsi="Verdana"/>
          <w:sz w:val="20"/>
          <w:szCs w:val="20"/>
          <w:lang w:val="en-GB"/>
        </w:rPr>
        <w:tab/>
      </w:r>
      <w:r w:rsidR="00C76D9F" w:rsidRPr="00A25506">
        <w:rPr>
          <w:rFonts w:ascii="Verdana" w:hAnsi="Verdana"/>
          <w:sz w:val="20"/>
          <w:szCs w:val="20"/>
          <w:lang w:val="en-GB"/>
        </w:rPr>
        <w:t xml:space="preserve">The </w:t>
      </w:r>
      <w:r w:rsidR="00F67597" w:rsidRPr="00A25506">
        <w:rPr>
          <w:rFonts w:ascii="Verdana" w:hAnsi="Verdana"/>
          <w:sz w:val="20"/>
          <w:szCs w:val="20"/>
        </w:rPr>
        <w:t>Social Services and Wellbeing (Wales) Act 2014</w:t>
      </w:r>
      <w:r w:rsidR="00E1604B" w:rsidRPr="00A25506">
        <w:rPr>
          <w:rFonts w:ascii="Verdana" w:hAnsi="Verdana"/>
          <w:sz w:val="20"/>
          <w:szCs w:val="20"/>
        </w:rPr>
        <w:t xml:space="preserve"> statutory guidance advises that the first priority in safeguarding should always be to ensure the safety and well-being of the adult. </w:t>
      </w:r>
    </w:p>
    <w:p w14:paraId="34CDE155" w14:textId="77777777" w:rsidR="006236A3" w:rsidRPr="00A25506" w:rsidRDefault="00317BD4" w:rsidP="00531E95">
      <w:pPr>
        <w:spacing w:before="100" w:beforeAutospacing="1"/>
        <w:ind w:left="720" w:hanging="720"/>
        <w:jc w:val="both"/>
        <w:rPr>
          <w:sz w:val="20"/>
          <w:szCs w:val="20"/>
        </w:rPr>
      </w:pPr>
      <w:r w:rsidRPr="00A25506">
        <w:rPr>
          <w:b/>
          <w:sz w:val="20"/>
          <w:szCs w:val="20"/>
        </w:rPr>
        <w:t>4</w:t>
      </w:r>
      <w:r w:rsidR="009B3846" w:rsidRPr="00A25506">
        <w:rPr>
          <w:b/>
          <w:sz w:val="20"/>
          <w:szCs w:val="20"/>
        </w:rPr>
        <w:t>.2</w:t>
      </w:r>
      <w:r w:rsidR="009B3846" w:rsidRPr="00A25506">
        <w:rPr>
          <w:sz w:val="20"/>
          <w:szCs w:val="20"/>
        </w:rPr>
        <w:tab/>
      </w:r>
      <w:r w:rsidR="00793D89" w:rsidRPr="00A25506">
        <w:rPr>
          <w:sz w:val="20"/>
          <w:szCs w:val="20"/>
        </w:rPr>
        <w:t>A</w:t>
      </w:r>
      <w:r w:rsidR="00E1604B" w:rsidRPr="00A25506">
        <w:rPr>
          <w:sz w:val="20"/>
          <w:szCs w:val="20"/>
        </w:rPr>
        <w:t xml:space="preserve">dults have a general right to independence, choice and self-determination including control over information about themselves. </w:t>
      </w:r>
      <w:r w:rsidR="006236A3" w:rsidRPr="00A25506">
        <w:rPr>
          <w:sz w:val="20"/>
          <w:szCs w:val="20"/>
        </w:rPr>
        <w:t>The new Wales Safeguarding Procedures state clearly that, irrespective of the adult at risk’s views, the advice and support of the local authority (social services) must be sought through referral or the police must be informed if it is felt that there is an immediate risk of harm. Contact Wales Golf’s Safeguarding Team for support and advice.  Follow these procedures and don’t wait until you are certain. It is essential that you do not let subjective factors prevent you from taking action, including:</w:t>
      </w:r>
    </w:p>
    <w:p w14:paraId="594A3931" w14:textId="77777777" w:rsidR="006236A3" w:rsidRPr="00A25506" w:rsidRDefault="006236A3" w:rsidP="00531E95">
      <w:pPr>
        <w:ind w:left="360"/>
        <w:jc w:val="both"/>
        <w:rPr>
          <w:sz w:val="20"/>
          <w:szCs w:val="20"/>
        </w:rPr>
      </w:pPr>
    </w:p>
    <w:p w14:paraId="0F80F94D" w14:textId="77777777" w:rsidR="006236A3" w:rsidRPr="00A25506" w:rsidRDefault="006236A3" w:rsidP="00531E95">
      <w:pPr>
        <w:numPr>
          <w:ilvl w:val="0"/>
          <w:numId w:val="31"/>
        </w:numPr>
        <w:tabs>
          <w:tab w:val="clear" w:pos="720"/>
          <w:tab w:val="num" w:pos="1080"/>
        </w:tabs>
        <w:spacing w:after="100" w:afterAutospacing="1"/>
        <w:ind w:left="1080"/>
        <w:jc w:val="both"/>
        <w:rPr>
          <w:sz w:val="20"/>
          <w:szCs w:val="20"/>
        </w:rPr>
      </w:pPr>
      <w:r w:rsidRPr="00A25506">
        <w:rPr>
          <w:sz w:val="20"/>
          <w:szCs w:val="20"/>
        </w:rPr>
        <w:t>fear of actual or perceived threats from the family and or community;</w:t>
      </w:r>
    </w:p>
    <w:p w14:paraId="61E8B30C" w14:textId="77777777" w:rsidR="006236A3" w:rsidRPr="00A25506" w:rsidRDefault="006236A3" w:rsidP="00531E95">
      <w:pPr>
        <w:numPr>
          <w:ilvl w:val="0"/>
          <w:numId w:val="31"/>
        </w:numPr>
        <w:tabs>
          <w:tab w:val="clear" w:pos="720"/>
          <w:tab w:val="num" w:pos="1080"/>
        </w:tabs>
        <w:spacing w:after="100" w:afterAutospacing="1"/>
        <w:ind w:left="1080"/>
        <w:jc w:val="both"/>
        <w:rPr>
          <w:sz w:val="20"/>
          <w:szCs w:val="20"/>
        </w:rPr>
      </w:pPr>
      <w:r w:rsidRPr="00A25506">
        <w:rPr>
          <w:sz w:val="20"/>
          <w:szCs w:val="20"/>
        </w:rPr>
        <w:t>concern that the referral is a breach of trust;</w:t>
      </w:r>
    </w:p>
    <w:p w14:paraId="3729B66A" w14:textId="77777777" w:rsidR="006236A3" w:rsidRPr="00A25506" w:rsidRDefault="006236A3" w:rsidP="00531E95">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wish to retain control and manage the situation locally;</w:t>
      </w:r>
    </w:p>
    <w:p w14:paraId="5647DF4B" w14:textId="77777777" w:rsidR="006236A3" w:rsidRPr="00A25506" w:rsidRDefault="006236A3" w:rsidP="00531E95">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over identification with those who may be negatively impacting the adult at risk and making excuses and/or justifying potentially abusive behaviours;</w:t>
      </w:r>
    </w:p>
    <w:p w14:paraId="1E4E1179"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concerns that the report will not be taken seriously;</w:t>
      </w:r>
    </w:p>
    <w:p w14:paraId="3400FE8A"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worries that the report will result in considerable distress for the adult at risk and others, but no meaningful help and support will be provided because of lack of resources;</w:t>
      </w:r>
    </w:p>
    <w:p w14:paraId="2531B4B9"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making excuses for behaviour;</w:t>
      </w:r>
    </w:p>
    <w:p w14:paraId="7EEEE6B5"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 xml:space="preserve">normalising a particular form of abuse or neglect because of the commonality of a particular situation. </w:t>
      </w:r>
    </w:p>
    <w:p w14:paraId="2E15B53A"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a belief that the behaviour may be acceptable in a particular culture or religion.</w:t>
      </w:r>
    </w:p>
    <w:p w14:paraId="11D63522"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over-optimism about a situation: seeing it as a one-off or accident;</w:t>
      </w:r>
    </w:p>
    <w:p w14:paraId="61C122A1"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reluctance to accept professionals or those in higher socio-economic groups can perpetrate abuse or neglect;</w:t>
      </w:r>
    </w:p>
    <w:p w14:paraId="495A6D0E" w14:textId="77777777" w:rsidR="006236A3" w:rsidRPr="00A25506" w:rsidRDefault="006236A3" w:rsidP="00EF1B69">
      <w:pPr>
        <w:numPr>
          <w:ilvl w:val="0"/>
          <w:numId w:val="31"/>
        </w:numPr>
        <w:tabs>
          <w:tab w:val="clear" w:pos="720"/>
          <w:tab w:val="num" w:pos="1080"/>
        </w:tabs>
        <w:spacing w:before="100" w:beforeAutospacing="1" w:after="100" w:afterAutospacing="1"/>
        <w:ind w:left="1080"/>
        <w:jc w:val="both"/>
        <w:rPr>
          <w:sz w:val="20"/>
          <w:szCs w:val="20"/>
        </w:rPr>
      </w:pPr>
      <w:r w:rsidRPr="00A25506">
        <w:rPr>
          <w:sz w:val="20"/>
          <w:szCs w:val="20"/>
        </w:rPr>
        <w:t>being re-assured by an abuser they have/will change and/or engaged with services.</w:t>
      </w:r>
    </w:p>
    <w:p w14:paraId="2D168183" w14:textId="3C95C2A8" w:rsidR="00E1604B" w:rsidRPr="00A25506" w:rsidRDefault="00317BD4" w:rsidP="00D74EF0">
      <w:pPr>
        <w:shd w:val="clear" w:color="auto" w:fill="FFFFFF"/>
        <w:ind w:left="720" w:hanging="720"/>
        <w:jc w:val="both"/>
        <w:rPr>
          <w:rFonts w:cs="Arial"/>
          <w:sz w:val="20"/>
          <w:szCs w:val="20"/>
        </w:rPr>
      </w:pPr>
      <w:r w:rsidRPr="00A25506">
        <w:rPr>
          <w:b/>
          <w:sz w:val="20"/>
          <w:szCs w:val="20"/>
        </w:rPr>
        <w:t>4</w:t>
      </w:r>
      <w:r w:rsidR="009B3846" w:rsidRPr="00A25506">
        <w:rPr>
          <w:b/>
          <w:sz w:val="20"/>
          <w:szCs w:val="20"/>
        </w:rPr>
        <w:t>.3</w:t>
      </w:r>
      <w:r w:rsidR="009B3846" w:rsidRPr="00A25506">
        <w:rPr>
          <w:sz w:val="20"/>
          <w:szCs w:val="20"/>
        </w:rPr>
        <w:tab/>
      </w:r>
      <w:r w:rsidR="00D976DA" w:rsidRPr="00E53333">
        <w:rPr>
          <w:rFonts w:cs="Arial"/>
          <w:sz w:val="20"/>
          <w:szCs w:val="20"/>
        </w:rPr>
        <w:t>MWCGA</w:t>
      </w:r>
      <w:r w:rsidR="009B3846" w:rsidRPr="00E53333">
        <w:rPr>
          <w:sz w:val="20"/>
          <w:szCs w:val="20"/>
        </w:rPr>
        <w:t xml:space="preserve"> </w:t>
      </w:r>
      <w:r w:rsidR="00E1604B" w:rsidRPr="00E53333">
        <w:rPr>
          <w:sz w:val="20"/>
          <w:szCs w:val="20"/>
        </w:rPr>
        <w:t>does not expect staff, coaches or volunteers to support an adult who is felt to be vulnerable or at risk through th</w:t>
      </w:r>
      <w:r w:rsidR="009B3846" w:rsidRPr="00E53333">
        <w:rPr>
          <w:sz w:val="20"/>
          <w:szCs w:val="20"/>
        </w:rPr>
        <w:t>eir</w:t>
      </w:r>
      <w:r w:rsidR="00E1604B" w:rsidRPr="00E53333">
        <w:rPr>
          <w:sz w:val="20"/>
          <w:szCs w:val="20"/>
        </w:rPr>
        <w:t xml:space="preserve"> decision</w:t>
      </w:r>
      <w:r w:rsidR="00806B47" w:rsidRPr="00E53333">
        <w:rPr>
          <w:sz w:val="20"/>
          <w:szCs w:val="20"/>
        </w:rPr>
        <w:t xml:space="preserve"> m</w:t>
      </w:r>
      <w:r w:rsidR="00E1604B" w:rsidRPr="00E53333">
        <w:rPr>
          <w:sz w:val="20"/>
          <w:szCs w:val="20"/>
        </w:rPr>
        <w:t xml:space="preserve">aking process but expects them to inform </w:t>
      </w:r>
      <w:r w:rsidR="00523D03" w:rsidRPr="00E53333">
        <w:rPr>
          <w:sz w:val="20"/>
          <w:szCs w:val="20"/>
        </w:rPr>
        <w:t>Wales Golf</w:t>
      </w:r>
      <w:r w:rsidR="00E1604B" w:rsidRPr="00E53333">
        <w:rPr>
          <w:sz w:val="20"/>
          <w:szCs w:val="20"/>
        </w:rPr>
        <w:t xml:space="preserve"> without delay so that they can clearly define the various options to help support the adult at risk to make a decision about their safety. </w:t>
      </w:r>
      <w:r w:rsidR="00CF7D9C" w:rsidRPr="00E53333">
        <w:rPr>
          <w:rFonts w:cs="Arial"/>
          <w:sz w:val="20"/>
          <w:szCs w:val="20"/>
        </w:rPr>
        <w:t>As long</w:t>
      </w:r>
      <w:r w:rsidR="00CF7D9C" w:rsidRPr="00A25506">
        <w:rPr>
          <w:rFonts w:cs="Arial"/>
          <w:sz w:val="20"/>
          <w:szCs w:val="20"/>
        </w:rPr>
        <w:t xml:space="preserve"> as it does not increase the risk to the individual, it should be explained to them that it is their duty to share their concern with the </w:t>
      </w:r>
      <w:r w:rsidR="00523D03" w:rsidRPr="00A25506">
        <w:rPr>
          <w:rFonts w:cs="Arial"/>
          <w:sz w:val="20"/>
          <w:szCs w:val="20"/>
        </w:rPr>
        <w:t>Wales Golf</w:t>
      </w:r>
      <w:r w:rsidR="00F07F89" w:rsidRPr="00A25506">
        <w:rPr>
          <w:rFonts w:cs="Arial"/>
          <w:sz w:val="20"/>
          <w:szCs w:val="20"/>
        </w:rPr>
        <w:t xml:space="preserve"> </w:t>
      </w:r>
      <w:r w:rsidR="006236A3" w:rsidRPr="00A25506">
        <w:rPr>
          <w:rFonts w:cs="Arial"/>
          <w:sz w:val="20"/>
          <w:szCs w:val="20"/>
        </w:rPr>
        <w:t>S</w:t>
      </w:r>
      <w:r w:rsidR="00CF7D9C" w:rsidRPr="00A25506">
        <w:rPr>
          <w:rFonts w:cs="Arial"/>
          <w:sz w:val="20"/>
          <w:szCs w:val="20"/>
        </w:rPr>
        <w:t xml:space="preserve">afeguarding </w:t>
      </w:r>
      <w:r w:rsidR="006236A3" w:rsidRPr="00A25506">
        <w:rPr>
          <w:rFonts w:cs="Arial"/>
          <w:sz w:val="20"/>
          <w:szCs w:val="20"/>
        </w:rPr>
        <w:t>L</w:t>
      </w:r>
      <w:r w:rsidR="00CF7D9C" w:rsidRPr="00A25506">
        <w:rPr>
          <w:rFonts w:cs="Arial"/>
          <w:sz w:val="20"/>
          <w:szCs w:val="20"/>
        </w:rPr>
        <w:t>ead</w:t>
      </w:r>
      <w:r w:rsidR="006236A3" w:rsidRPr="00A25506">
        <w:rPr>
          <w:rFonts w:cs="Arial"/>
          <w:sz w:val="20"/>
          <w:szCs w:val="20"/>
        </w:rPr>
        <w:t xml:space="preserve"> Officer</w:t>
      </w:r>
      <w:r w:rsidR="00CF7D9C" w:rsidRPr="00A25506">
        <w:rPr>
          <w:rFonts w:cs="Arial"/>
          <w:sz w:val="20"/>
          <w:szCs w:val="20"/>
        </w:rPr>
        <w:t>. Consent is not required to seek guidance or share information wit</w:t>
      </w:r>
      <w:r w:rsidR="00F07F89" w:rsidRPr="00A25506">
        <w:rPr>
          <w:rFonts w:cs="Arial"/>
          <w:sz w:val="20"/>
          <w:szCs w:val="20"/>
        </w:rPr>
        <w:t>h the National Governing Body</w:t>
      </w:r>
      <w:r w:rsidR="006236A3" w:rsidRPr="00A25506">
        <w:rPr>
          <w:rFonts w:cs="Arial"/>
          <w:sz w:val="20"/>
          <w:szCs w:val="20"/>
        </w:rPr>
        <w:t xml:space="preserve"> and support from the Wales Golf Safeguarding Lead Officer should be sought without delay</w:t>
      </w:r>
      <w:r w:rsidR="00CF7D9C" w:rsidRPr="00A25506">
        <w:rPr>
          <w:rFonts w:cs="Arial"/>
          <w:sz w:val="20"/>
          <w:szCs w:val="20"/>
        </w:rPr>
        <w:t>.</w:t>
      </w:r>
    </w:p>
    <w:p w14:paraId="537346BF" w14:textId="77777777" w:rsidR="00CF7D9C" w:rsidRPr="00A25506" w:rsidRDefault="00CF7D9C" w:rsidP="00CF7D9C">
      <w:pPr>
        <w:shd w:val="clear" w:color="auto" w:fill="FFFFFF"/>
        <w:ind w:left="720" w:hanging="720"/>
        <w:rPr>
          <w:sz w:val="20"/>
          <w:szCs w:val="20"/>
        </w:rPr>
      </w:pPr>
    </w:p>
    <w:p w14:paraId="086DE428" w14:textId="77777777" w:rsidR="00E1604B" w:rsidRPr="00A25506" w:rsidRDefault="00317BD4" w:rsidP="00D74EF0">
      <w:pPr>
        <w:shd w:val="clear" w:color="auto" w:fill="FFFFFF"/>
        <w:ind w:left="720" w:hanging="720"/>
        <w:jc w:val="both"/>
        <w:rPr>
          <w:sz w:val="20"/>
          <w:szCs w:val="20"/>
        </w:rPr>
      </w:pPr>
      <w:r w:rsidRPr="00A25506">
        <w:rPr>
          <w:b/>
          <w:sz w:val="20"/>
          <w:szCs w:val="20"/>
        </w:rPr>
        <w:t>4</w:t>
      </w:r>
      <w:r w:rsidR="009B3846" w:rsidRPr="00A25506">
        <w:rPr>
          <w:b/>
          <w:sz w:val="20"/>
          <w:szCs w:val="20"/>
        </w:rPr>
        <w:t>.4</w:t>
      </w:r>
      <w:r w:rsidR="009B3846" w:rsidRPr="00A25506">
        <w:rPr>
          <w:sz w:val="20"/>
          <w:szCs w:val="20"/>
        </w:rPr>
        <w:tab/>
      </w:r>
      <w:r w:rsidR="00E1604B" w:rsidRPr="00A25506">
        <w:rPr>
          <w:sz w:val="20"/>
          <w:szCs w:val="20"/>
        </w:rPr>
        <w:t>Adults may not give their consent to the sharing of safeguarding information</w:t>
      </w:r>
      <w:r w:rsidR="00CF7D9C" w:rsidRPr="00A25506">
        <w:rPr>
          <w:sz w:val="20"/>
          <w:szCs w:val="20"/>
        </w:rPr>
        <w:t xml:space="preserve"> outside of the organisation</w:t>
      </w:r>
      <w:r w:rsidR="00E1604B" w:rsidRPr="00A25506">
        <w:rPr>
          <w:sz w:val="20"/>
          <w:szCs w:val="20"/>
        </w:rPr>
        <w:t xml:space="preserve"> for a number of reasons. For example, they may be unduly influenced, coerced or intimidated by another person, they may be frightened of reprisals, they may fear losing control, they may not trust social services or other partners or they may fear </w:t>
      </w:r>
      <w:r w:rsidR="00E1604B" w:rsidRPr="00A25506">
        <w:rPr>
          <w:sz w:val="20"/>
          <w:szCs w:val="20"/>
        </w:rPr>
        <w:lastRenderedPageBreak/>
        <w:t xml:space="preserve">that their relationship with the abuser will be damaged. Reassurance and appropriate support may help to change their view on whether it is best to share information. </w:t>
      </w:r>
    </w:p>
    <w:p w14:paraId="7AD6930B" w14:textId="77777777" w:rsidR="00F07F89" w:rsidRPr="00A25506" w:rsidRDefault="00F07F89" w:rsidP="009B3846">
      <w:pPr>
        <w:shd w:val="clear" w:color="auto" w:fill="FFFFFF"/>
        <w:ind w:left="720" w:hanging="720"/>
        <w:rPr>
          <w:sz w:val="20"/>
          <w:szCs w:val="20"/>
        </w:rPr>
      </w:pPr>
    </w:p>
    <w:p w14:paraId="14D3F5E6" w14:textId="77777777" w:rsidR="00E1604B" w:rsidRDefault="00317BD4" w:rsidP="00531E95">
      <w:pPr>
        <w:shd w:val="clear" w:color="auto" w:fill="FFFFFF"/>
        <w:jc w:val="both"/>
        <w:rPr>
          <w:sz w:val="20"/>
          <w:szCs w:val="20"/>
        </w:rPr>
      </w:pPr>
      <w:r w:rsidRPr="00A25506">
        <w:rPr>
          <w:b/>
          <w:sz w:val="20"/>
          <w:szCs w:val="20"/>
        </w:rPr>
        <w:t>4</w:t>
      </w:r>
      <w:r w:rsidR="009B3846" w:rsidRPr="00A25506">
        <w:rPr>
          <w:b/>
          <w:sz w:val="20"/>
          <w:szCs w:val="20"/>
        </w:rPr>
        <w:t>.5</w:t>
      </w:r>
      <w:r w:rsidR="009B3846" w:rsidRPr="00A25506">
        <w:rPr>
          <w:sz w:val="20"/>
          <w:szCs w:val="20"/>
        </w:rPr>
        <w:t xml:space="preserve"> </w:t>
      </w:r>
      <w:r w:rsidR="009B3846" w:rsidRPr="00A25506">
        <w:rPr>
          <w:sz w:val="20"/>
          <w:szCs w:val="20"/>
        </w:rPr>
        <w:tab/>
        <w:t xml:space="preserve">Those </w:t>
      </w:r>
      <w:r w:rsidR="00E1604B" w:rsidRPr="00A25506">
        <w:rPr>
          <w:sz w:val="20"/>
          <w:szCs w:val="20"/>
        </w:rPr>
        <w:t xml:space="preserve">seeking to support the adult should consider the following: </w:t>
      </w:r>
    </w:p>
    <w:p w14:paraId="228D376C" w14:textId="77777777" w:rsidR="00A25506" w:rsidRPr="00A25506" w:rsidRDefault="00A25506" w:rsidP="00531E95">
      <w:pPr>
        <w:shd w:val="clear" w:color="auto" w:fill="FFFFFF"/>
        <w:jc w:val="both"/>
        <w:rPr>
          <w:sz w:val="20"/>
          <w:szCs w:val="20"/>
        </w:rPr>
      </w:pPr>
    </w:p>
    <w:p w14:paraId="1E93ECEC"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 xml:space="preserve">Explore the reasons for the adult’s objections – what are they worried about? </w:t>
      </w:r>
    </w:p>
    <w:p w14:paraId="2BF4E68A"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 xml:space="preserve">Explain the concern and why you think it is important to share the information </w:t>
      </w:r>
    </w:p>
    <w:p w14:paraId="6D3CF693"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 xml:space="preserve">Tell the adult with whom you </w:t>
      </w:r>
      <w:r w:rsidR="006236A3" w:rsidRPr="00A25506">
        <w:rPr>
          <w:sz w:val="20"/>
          <w:szCs w:val="20"/>
        </w:rPr>
        <w:t xml:space="preserve">will </w:t>
      </w:r>
      <w:r w:rsidRPr="00A25506">
        <w:rPr>
          <w:sz w:val="20"/>
          <w:szCs w:val="20"/>
        </w:rPr>
        <w:t>be sharing the information with and why</w:t>
      </w:r>
      <w:r w:rsidR="006236A3" w:rsidRPr="00A25506">
        <w:rPr>
          <w:sz w:val="20"/>
          <w:szCs w:val="20"/>
        </w:rPr>
        <w:t xml:space="preserve"> in line with Wales Golf and national safeguarding procedures.</w:t>
      </w:r>
    </w:p>
    <w:p w14:paraId="56CC5951" w14:textId="58598B82" w:rsidR="009B3846" w:rsidRPr="00A25506" w:rsidRDefault="006236A3" w:rsidP="00A25506">
      <w:pPr>
        <w:numPr>
          <w:ilvl w:val="0"/>
          <w:numId w:val="35"/>
        </w:numPr>
        <w:shd w:val="clear" w:color="auto" w:fill="FFFFFF"/>
        <w:ind w:left="1276" w:hanging="425"/>
        <w:jc w:val="both"/>
        <w:rPr>
          <w:sz w:val="20"/>
          <w:szCs w:val="20"/>
        </w:rPr>
      </w:pPr>
      <w:r w:rsidRPr="00A25506">
        <w:rPr>
          <w:sz w:val="20"/>
          <w:szCs w:val="20"/>
        </w:rPr>
        <w:t xml:space="preserve">Seek to provide reassurance. </w:t>
      </w:r>
      <w:r w:rsidR="00E1604B" w:rsidRPr="00A25506">
        <w:rPr>
          <w:sz w:val="20"/>
          <w:szCs w:val="20"/>
        </w:rPr>
        <w:t xml:space="preserve">Explain the benefits, to them or others, of </w:t>
      </w:r>
      <w:r w:rsidR="000B45F6" w:rsidRPr="00A25506">
        <w:rPr>
          <w:sz w:val="20"/>
          <w:szCs w:val="20"/>
        </w:rPr>
        <w:t>s</w:t>
      </w:r>
      <w:r w:rsidR="00E1604B" w:rsidRPr="00A25506">
        <w:rPr>
          <w:sz w:val="20"/>
          <w:szCs w:val="20"/>
        </w:rPr>
        <w:t>haring information – could they</w:t>
      </w:r>
      <w:r w:rsidR="00531E95" w:rsidRPr="00A25506">
        <w:rPr>
          <w:sz w:val="20"/>
          <w:szCs w:val="20"/>
        </w:rPr>
        <w:t xml:space="preserve"> </w:t>
      </w:r>
      <w:r w:rsidR="00E1604B" w:rsidRPr="00A25506">
        <w:rPr>
          <w:sz w:val="20"/>
          <w:szCs w:val="20"/>
        </w:rPr>
        <w:t xml:space="preserve">access better help and support? </w:t>
      </w:r>
    </w:p>
    <w:p w14:paraId="788B5243"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 xml:space="preserve">Discuss the consequences of not sharing the information – could someone come to harm? </w:t>
      </w:r>
    </w:p>
    <w:p w14:paraId="13DFCC61"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Reassure them that the information will not be shared with anyone who does</w:t>
      </w:r>
      <w:r w:rsidR="00A25506">
        <w:rPr>
          <w:sz w:val="20"/>
          <w:szCs w:val="20"/>
        </w:rPr>
        <w:t xml:space="preserve"> </w:t>
      </w:r>
      <w:r w:rsidRPr="00A25506">
        <w:rPr>
          <w:sz w:val="20"/>
          <w:szCs w:val="20"/>
        </w:rPr>
        <w:t xml:space="preserve">not need to know </w:t>
      </w:r>
    </w:p>
    <w:p w14:paraId="0BB0586B" w14:textId="77777777" w:rsidR="00E1604B" w:rsidRPr="00A25506" w:rsidRDefault="00E1604B" w:rsidP="00A25506">
      <w:pPr>
        <w:numPr>
          <w:ilvl w:val="0"/>
          <w:numId w:val="35"/>
        </w:numPr>
        <w:shd w:val="clear" w:color="auto" w:fill="FFFFFF"/>
        <w:ind w:left="1276" w:hanging="425"/>
        <w:jc w:val="both"/>
        <w:rPr>
          <w:sz w:val="20"/>
          <w:szCs w:val="20"/>
        </w:rPr>
      </w:pPr>
      <w:r w:rsidRPr="00A25506">
        <w:rPr>
          <w:sz w:val="20"/>
          <w:szCs w:val="20"/>
        </w:rPr>
        <w:t xml:space="preserve">Reassure them that they are not alone and that support is available to them. </w:t>
      </w:r>
    </w:p>
    <w:p w14:paraId="073CB6AC" w14:textId="77777777" w:rsidR="00E1604B" w:rsidRPr="00A25506" w:rsidRDefault="00E1604B" w:rsidP="00531E95">
      <w:pPr>
        <w:shd w:val="clear" w:color="auto" w:fill="FFFFFF"/>
        <w:ind w:left="720"/>
        <w:jc w:val="both"/>
        <w:rPr>
          <w:sz w:val="20"/>
          <w:szCs w:val="20"/>
        </w:rPr>
      </w:pPr>
    </w:p>
    <w:p w14:paraId="3F38A7FF" w14:textId="77777777" w:rsidR="009B3846" w:rsidRPr="00A25506" w:rsidRDefault="00317BD4" w:rsidP="00531E95">
      <w:pPr>
        <w:shd w:val="clear" w:color="auto" w:fill="FFFFFF"/>
        <w:ind w:left="720" w:hanging="720"/>
        <w:jc w:val="both"/>
        <w:rPr>
          <w:sz w:val="20"/>
          <w:szCs w:val="20"/>
        </w:rPr>
      </w:pPr>
      <w:r w:rsidRPr="00A25506">
        <w:rPr>
          <w:b/>
          <w:sz w:val="20"/>
          <w:szCs w:val="20"/>
        </w:rPr>
        <w:t>4</w:t>
      </w:r>
      <w:r w:rsidR="009B3846" w:rsidRPr="00A25506">
        <w:rPr>
          <w:b/>
          <w:sz w:val="20"/>
          <w:szCs w:val="20"/>
        </w:rPr>
        <w:t>.6</w:t>
      </w:r>
      <w:r w:rsidR="009B3846" w:rsidRPr="00A25506">
        <w:rPr>
          <w:sz w:val="20"/>
          <w:szCs w:val="20"/>
        </w:rPr>
        <w:t xml:space="preserve"> </w:t>
      </w:r>
      <w:r w:rsidR="009B3846" w:rsidRPr="00A25506">
        <w:rPr>
          <w:sz w:val="20"/>
          <w:szCs w:val="20"/>
        </w:rPr>
        <w:tab/>
      </w:r>
      <w:r w:rsidR="006236A3" w:rsidRPr="00A25506">
        <w:rPr>
          <w:sz w:val="20"/>
          <w:szCs w:val="20"/>
        </w:rPr>
        <w:t xml:space="preserve">You should always advise the adult at risk that you will be seeking the support and advice of the Wales Golf Safeguarding Lead Officer, </w:t>
      </w:r>
      <w:bookmarkStart w:id="7" w:name="_Hlk49723899"/>
      <w:r w:rsidR="006236A3" w:rsidRPr="00A25506">
        <w:rPr>
          <w:sz w:val="20"/>
          <w:szCs w:val="20"/>
        </w:rPr>
        <w:t>unless to do so might increase immediate risk to the adult (through their own actions, suicidal actions for example) or because possible disclosure to and action by the alleged abuser.</w:t>
      </w:r>
      <w:bookmarkEnd w:id="7"/>
      <w:r w:rsidR="006236A3" w:rsidRPr="00A25506">
        <w:rPr>
          <w:sz w:val="20"/>
          <w:szCs w:val="20"/>
        </w:rPr>
        <w:t xml:space="preserve"> </w:t>
      </w:r>
    </w:p>
    <w:p w14:paraId="7B91AE5C" w14:textId="77777777" w:rsidR="009B3846" w:rsidRPr="00A25506" w:rsidRDefault="009B3846" w:rsidP="00531E95">
      <w:pPr>
        <w:shd w:val="clear" w:color="auto" w:fill="FFFFFF"/>
        <w:ind w:left="720"/>
        <w:jc w:val="both"/>
        <w:rPr>
          <w:sz w:val="20"/>
          <w:szCs w:val="20"/>
        </w:rPr>
      </w:pPr>
    </w:p>
    <w:p w14:paraId="1EDAFFA0" w14:textId="77777777" w:rsidR="00E1604B" w:rsidRPr="00A25506" w:rsidRDefault="00317BD4" w:rsidP="00531E95">
      <w:pPr>
        <w:shd w:val="clear" w:color="auto" w:fill="FFFFFF"/>
        <w:ind w:left="720" w:hanging="720"/>
        <w:jc w:val="both"/>
        <w:rPr>
          <w:sz w:val="20"/>
          <w:szCs w:val="20"/>
        </w:rPr>
      </w:pPr>
      <w:r w:rsidRPr="00A25506">
        <w:rPr>
          <w:b/>
          <w:sz w:val="20"/>
          <w:szCs w:val="20"/>
        </w:rPr>
        <w:t>4</w:t>
      </w:r>
      <w:r w:rsidR="009B3846" w:rsidRPr="00A25506">
        <w:rPr>
          <w:b/>
          <w:sz w:val="20"/>
          <w:szCs w:val="20"/>
        </w:rPr>
        <w:t>.7</w:t>
      </w:r>
      <w:r w:rsidR="009B3846" w:rsidRPr="00A25506">
        <w:rPr>
          <w:sz w:val="20"/>
          <w:szCs w:val="20"/>
        </w:rPr>
        <w:tab/>
      </w:r>
      <w:r w:rsidR="006236A3" w:rsidRPr="00A25506">
        <w:rPr>
          <w:sz w:val="20"/>
          <w:szCs w:val="20"/>
        </w:rPr>
        <w:t xml:space="preserve">It should be noted that there have always been </w:t>
      </w:r>
      <w:r w:rsidR="00E1604B" w:rsidRPr="00A25506">
        <w:rPr>
          <w:sz w:val="20"/>
          <w:szCs w:val="20"/>
        </w:rPr>
        <w:t xml:space="preserve">a number of circumstances where those seeking to support the adult </w:t>
      </w:r>
      <w:r w:rsidR="006236A3" w:rsidRPr="00A25506">
        <w:rPr>
          <w:sz w:val="20"/>
          <w:szCs w:val="20"/>
        </w:rPr>
        <w:t>must make a referral to the statutory agencies without their consent</w:t>
      </w:r>
      <w:r w:rsidR="00E1604B" w:rsidRPr="00A25506">
        <w:rPr>
          <w:sz w:val="20"/>
          <w:szCs w:val="20"/>
        </w:rPr>
        <w:t>, including</w:t>
      </w:r>
      <w:r w:rsidRPr="00A25506">
        <w:rPr>
          <w:sz w:val="20"/>
          <w:szCs w:val="20"/>
        </w:rPr>
        <w:t xml:space="preserve"> but not limited to</w:t>
      </w:r>
      <w:r w:rsidR="00E1604B" w:rsidRPr="00A25506">
        <w:rPr>
          <w:sz w:val="20"/>
          <w:szCs w:val="20"/>
        </w:rPr>
        <w:t xml:space="preserve">: </w:t>
      </w:r>
    </w:p>
    <w:p w14:paraId="528D6EDF" w14:textId="77777777" w:rsidR="00E1604B" w:rsidRPr="00A25506" w:rsidRDefault="00E1604B" w:rsidP="00531E95">
      <w:pPr>
        <w:shd w:val="clear" w:color="auto" w:fill="FFFFFF"/>
        <w:ind w:left="851" w:hanging="142"/>
        <w:jc w:val="both"/>
        <w:rPr>
          <w:sz w:val="20"/>
          <w:szCs w:val="20"/>
        </w:rPr>
      </w:pPr>
    </w:p>
    <w:p w14:paraId="16E3415F" w14:textId="77777777" w:rsidR="00E1604B" w:rsidRPr="00A25506" w:rsidRDefault="00E1604B" w:rsidP="00A25506">
      <w:pPr>
        <w:numPr>
          <w:ilvl w:val="0"/>
          <w:numId w:val="36"/>
        </w:numPr>
        <w:shd w:val="clear" w:color="auto" w:fill="FFFFFF"/>
        <w:tabs>
          <w:tab w:val="left" w:pos="993"/>
        </w:tabs>
        <w:ind w:left="993" w:hanging="284"/>
        <w:jc w:val="both"/>
        <w:rPr>
          <w:sz w:val="20"/>
          <w:szCs w:val="20"/>
        </w:rPr>
      </w:pPr>
      <w:r w:rsidRPr="00A25506">
        <w:rPr>
          <w:sz w:val="20"/>
          <w:szCs w:val="20"/>
        </w:rPr>
        <w:t>It appears that the adult lacks the mental capacity to make that decision (this must</w:t>
      </w:r>
      <w:r w:rsidR="00A25506">
        <w:rPr>
          <w:sz w:val="20"/>
          <w:szCs w:val="20"/>
        </w:rPr>
        <w:t xml:space="preserve"> </w:t>
      </w:r>
      <w:r w:rsidRPr="00A25506">
        <w:rPr>
          <w:sz w:val="20"/>
          <w:szCs w:val="20"/>
        </w:rPr>
        <w:t xml:space="preserve">be properly explored </w:t>
      </w:r>
      <w:r w:rsidR="009B3846" w:rsidRPr="00A25506">
        <w:rPr>
          <w:sz w:val="20"/>
          <w:szCs w:val="20"/>
        </w:rPr>
        <w:t xml:space="preserve">and further guidance should be sought from the </w:t>
      </w:r>
      <w:r w:rsidR="00523D03" w:rsidRPr="00A25506">
        <w:rPr>
          <w:sz w:val="20"/>
          <w:szCs w:val="20"/>
        </w:rPr>
        <w:t>Wales Golf</w:t>
      </w:r>
      <w:r w:rsidR="009B3846" w:rsidRPr="00A25506">
        <w:rPr>
          <w:sz w:val="20"/>
          <w:szCs w:val="20"/>
        </w:rPr>
        <w:t xml:space="preserve"> </w:t>
      </w:r>
      <w:r w:rsidR="00F574B2" w:rsidRPr="00A25506">
        <w:rPr>
          <w:sz w:val="20"/>
          <w:szCs w:val="20"/>
        </w:rPr>
        <w:t xml:space="preserve">Lead </w:t>
      </w:r>
      <w:r w:rsidR="009B3846" w:rsidRPr="00A25506">
        <w:rPr>
          <w:sz w:val="20"/>
          <w:szCs w:val="20"/>
        </w:rPr>
        <w:t>Safeguarding</w:t>
      </w:r>
      <w:r w:rsidR="00415F8C" w:rsidRPr="00A25506">
        <w:rPr>
          <w:sz w:val="20"/>
          <w:szCs w:val="20"/>
        </w:rPr>
        <w:t xml:space="preserve"> Officer</w:t>
      </w:r>
      <w:r w:rsidR="009B3846" w:rsidRPr="00A25506">
        <w:rPr>
          <w:sz w:val="20"/>
          <w:szCs w:val="20"/>
        </w:rPr>
        <w:t>)</w:t>
      </w:r>
    </w:p>
    <w:p w14:paraId="274FA39E" w14:textId="77777777" w:rsidR="00E1604B" w:rsidRPr="00A25506" w:rsidRDefault="00E1604B" w:rsidP="00A25506">
      <w:pPr>
        <w:numPr>
          <w:ilvl w:val="0"/>
          <w:numId w:val="36"/>
        </w:numPr>
        <w:shd w:val="clear" w:color="auto" w:fill="FFFFFF"/>
        <w:tabs>
          <w:tab w:val="left" w:pos="993"/>
        </w:tabs>
        <w:ind w:left="993" w:hanging="284"/>
        <w:jc w:val="both"/>
        <w:rPr>
          <w:sz w:val="20"/>
          <w:szCs w:val="20"/>
        </w:rPr>
      </w:pPr>
      <w:r w:rsidRPr="00A25506">
        <w:rPr>
          <w:sz w:val="20"/>
          <w:szCs w:val="20"/>
        </w:rPr>
        <w:t xml:space="preserve">Emergency or life-threatening situations may warrant the sharing of relevant information with the emergency services without consent </w:t>
      </w:r>
    </w:p>
    <w:p w14:paraId="3544B087" w14:textId="77777777" w:rsidR="00E1604B" w:rsidRPr="00A25506" w:rsidRDefault="00E1604B" w:rsidP="00A25506">
      <w:pPr>
        <w:numPr>
          <w:ilvl w:val="0"/>
          <w:numId w:val="36"/>
        </w:numPr>
        <w:shd w:val="clear" w:color="auto" w:fill="FFFFFF"/>
        <w:tabs>
          <w:tab w:val="left" w:pos="993"/>
        </w:tabs>
        <w:ind w:hanging="720"/>
        <w:jc w:val="both"/>
        <w:rPr>
          <w:sz w:val="20"/>
          <w:szCs w:val="20"/>
        </w:rPr>
      </w:pPr>
      <w:r w:rsidRPr="00A25506">
        <w:rPr>
          <w:sz w:val="20"/>
          <w:szCs w:val="20"/>
        </w:rPr>
        <w:t xml:space="preserve">Other people are, or may be, at risk, including children </w:t>
      </w:r>
    </w:p>
    <w:p w14:paraId="2734F380" w14:textId="77777777" w:rsidR="00E1604B" w:rsidRPr="00A25506" w:rsidRDefault="00E1604B" w:rsidP="00A25506">
      <w:pPr>
        <w:numPr>
          <w:ilvl w:val="0"/>
          <w:numId w:val="36"/>
        </w:numPr>
        <w:shd w:val="clear" w:color="auto" w:fill="FFFFFF"/>
        <w:tabs>
          <w:tab w:val="left" w:pos="993"/>
        </w:tabs>
        <w:ind w:hanging="720"/>
        <w:jc w:val="both"/>
        <w:rPr>
          <w:sz w:val="20"/>
          <w:szCs w:val="20"/>
        </w:rPr>
      </w:pPr>
      <w:r w:rsidRPr="00A25506">
        <w:rPr>
          <w:sz w:val="20"/>
          <w:szCs w:val="20"/>
        </w:rPr>
        <w:t>A serious crime has been committed</w:t>
      </w:r>
      <w:r w:rsidR="00317BD4" w:rsidRPr="00A25506">
        <w:rPr>
          <w:sz w:val="20"/>
          <w:szCs w:val="20"/>
        </w:rPr>
        <w:t xml:space="preserve"> / may be prevented</w:t>
      </w:r>
    </w:p>
    <w:p w14:paraId="356E41C7" w14:textId="77777777" w:rsidR="00E1604B" w:rsidRPr="00A25506" w:rsidRDefault="00A25506" w:rsidP="00A25506">
      <w:pPr>
        <w:numPr>
          <w:ilvl w:val="0"/>
          <w:numId w:val="36"/>
        </w:numPr>
        <w:shd w:val="clear" w:color="auto" w:fill="FFFFFF"/>
        <w:tabs>
          <w:tab w:val="left" w:pos="993"/>
        </w:tabs>
        <w:ind w:hanging="720"/>
        <w:jc w:val="both"/>
        <w:rPr>
          <w:sz w:val="20"/>
          <w:szCs w:val="20"/>
        </w:rPr>
      </w:pPr>
      <w:r>
        <w:rPr>
          <w:sz w:val="20"/>
          <w:szCs w:val="20"/>
        </w:rPr>
        <w:t>In</w:t>
      </w:r>
      <w:r w:rsidR="00317BD4" w:rsidRPr="00A25506">
        <w:rPr>
          <w:sz w:val="20"/>
          <w:szCs w:val="20"/>
        </w:rPr>
        <w:t>dividuals</w:t>
      </w:r>
      <w:r w:rsidR="00E1604B" w:rsidRPr="00A25506">
        <w:rPr>
          <w:sz w:val="20"/>
          <w:szCs w:val="20"/>
        </w:rPr>
        <w:t xml:space="preserve"> in a Position of Trust are implicated</w:t>
      </w:r>
    </w:p>
    <w:p w14:paraId="61DE45AF" w14:textId="77777777" w:rsidR="00E1604B" w:rsidRPr="00A25506" w:rsidRDefault="00E1604B" w:rsidP="00531E95">
      <w:pPr>
        <w:shd w:val="clear" w:color="auto" w:fill="FFFFFF"/>
        <w:ind w:left="720"/>
        <w:jc w:val="both"/>
        <w:rPr>
          <w:sz w:val="20"/>
          <w:szCs w:val="20"/>
        </w:rPr>
      </w:pPr>
    </w:p>
    <w:p w14:paraId="272434F9" w14:textId="77777777" w:rsidR="00E1604B" w:rsidRPr="00A25506" w:rsidRDefault="00317BD4" w:rsidP="00531E95">
      <w:pPr>
        <w:shd w:val="clear" w:color="auto" w:fill="FFFFFF"/>
        <w:ind w:left="720" w:hanging="720"/>
        <w:jc w:val="both"/>
        <w:rPr>
          <w:sz w:val="20"/>
          <w:szCs w:val="20"/>
        </w:rPr>
      </w:pPr>
      <w:r w:rsidRPr="00A25506">
        <w:rPr>
          <w:b/>
          <w:sz w:val="20"/>
          <w:szCs w:val="20"/>
        </w:rPr>
        <w:t>4</w:t>
      </w:r>
      <w:r w:rsidR="00662DD9" w:rsidRPr="00A25506">
        <w:rPr>
          <w:b/>
          <w:sz w:val="20"/>
          <w:szCs w:val="20"/>
        </w:rPr>
        <w:t>.7.1</w:t>
      </w:r>
      <w:r w:rsidR="00662DD9" w:rsidRPr="00A25506">
        <w:rPr>
          <w:sz w:val="20"/>
          <w:szCs w:val="20"/>
        </w:rPr>
        <w:tab/>
      </w:r>
      <w:r w:rsidR="00E1604B" w:rsidRPr="00A25506">
        <w:rPr>
          <w:sz w:val="20"/>
          <w:szCs w:val="20"/>
        </w:rPr>
        <w:t>It is important to keep a careful record of the decision making process</w:t>
      </w:r>
      <w:r w:rsidR="00662DD9" w:rsidRPr="00A25506">
        <w:rPr>
          <w:sz w:val="20"/>
          <w:szCs w:val="20"/>
        </w:rPr>
        <w:t xml:space="preserve"> and guidance should be sought from the </w:t>
      </w:r>
      <w:r w:rsidR="00523D03" w:rsidRPr="00A25506">
        <w:rPr>
          <w:sz w:val="20"/>
          <w:szCs w:val="20"/>
        </w:rPr>
        <w:t>Wales Golf</w:t>
      </w:r>
      <w:r w:rsidR="00662DD9" w:rsidRPr="00A25506">
        <w:rPr>
          <w:sz w:val="20"/>
          <w:szCs w:val="20"/>
        </w:rPr>
        <w:t xml:space="preserve"> </w:t>
      </w:r>
      <w:r w:rsidR="00844438" w:rsidRPr="00A25506">
        <w:rPr>
          <w:sz w:val="20"/>
          <w:szCs w:val="20"/>
        </w:rPr>
        <w:t xml:space="preserve">Lead </w:t>
      </w:r>
      <w:r w:rsidR="00B2354C" w:rsidRPr="00A25506">
        <w:rPr>
          <w:sz w:val="20"/>
          <w:szCs w:val="20"/>
        </w:rPr>
        <w:t>S</w:t>
      </w:r>
      <w:r w:rsidR="00662DD9" w:rsidRPr="00A25506">
        <w:rPr>
          <w:sz w:val="20"/>
          <w:szCs w:val="20"/>
        </w:rPr>
        <w:t>afeguarding</w:t>
      </w:r>
      <w:r w:rsidR="00C75A29" w:rsidRPr="00A25506">
        <w:rPr>
          <w:sz w:val="20"/>
          <w:szCs w:val="20"/>
        </w:rPr>
        <w:t xml:space="preserve"> Officer</w:t>
      </w:r>
      <w:r w:rsidR="00662DD9" w:rsidRPr="00A25506">
        <w:rPr>
          <w:sz w:val="20"/>
          <w:szCs w:val="20"/>
        </w:rPr>
        <w:t>.</w:t>
      </w:r>
      <w:r w:rsidR="00E1604B" w:rsidRPr="00A25506">
        <w:rPr>
          <w:sz w:val="20"/>
          <w:szCs w:val="20"/>
        </w:rPr>
        <w:t xml:space="preserve"> Legal advice </w:t>
      </w:r>
      <w:r w:rsidR="005032A4" w:rsidRPr="00A25506">
        <w:rPr>
          <w:sz w:val="20"/>
          <w:szCs w:val="20"/>
        </w:rPr>
        <w:t>will</w:t>
      </w:r>
      <w:r w:rsidR="00E1604B" w:rsidRPr="00A25506">
        <w:rPr>
          <w:sz w:val="20"/>
          <w:szCs w:val="20"/>
        </w:rPr>
        <w:t xml:space="preserve"> be sought where appropriate. If </w:t>
      </w:r>
      <w:r w:rsidR="006236A3" w:rsidRPr="00A25506">
        <w:rPr>
          <w:sz w:val="20"/>
          <w:szCs w:val="20"/>
        </w:rPr>
        <w:t xml:space="preserve">a </w:t>
      </w:r>
      <w:r w:rsidR="00E1604B" w:rsidRPr="00A25506">
        <w:rPr>
          <w:sz w:val="20"/>
          <w:szCs w:val="20"/>
        </w:rPr>
        <w:t xml:space="preserve">decision is to take action without the adult’s consent, then unless it is unsafe to do so, the adult should be informed that this is being done and of the reasons why. </w:t>
      </w:r>
    </w:p>
    <w:p w14:paraId="33110B9A" w14:textId="77777777" w:rsidR="00E1604B" w:rsidRPr="00A25506" w:rsidRDefault="00E1604B" w:rsidP="00531E95">
      <w:pPr>
        <w:shd w:val="clear" w:color="auto" w:fill="FFFFFF"/>
        <w:ind w:left="720"/>
        <w:jc w:val="both"/>
        <w:rPr>
          <w:sz w:val="20"/>
          <w:szCs w:val="20"/>
        </w:rPr>
      </w:pPr>
    </w:p>
    <w:p w14:paraId="2FF6CFF0" w14:textId="77777777" w:rsidR="00E1604B" w:rsidRPr="00A25506" w:rsidRDefault="00E1604B" w:rsidP="00E1604B">
      <w:pPr>
        <w:shd w:val="clear" w:color="auto" w:fill="FFFFFF"/>
        <w:ind w:left="720"/>
        <w:rPr>
          <w:sz w:val="20"/>
          <w:szCs w:val="20"/>
        </w:rPr>
      </w:pPr>
    </w:p>
    <w:p w14:paraId="2A93FE7C" w14:textId="77777777" w:rsidR="003F170E" w:rsidRPr="00A25506" w:rsidRDefault="003F170E" w:rsidP="005032A4">
      <w:pPr>
        <w:shd w:val="clear" w:color="auto" w:fill="FFFFFF"/>
        <w:ind w:left="720"/>
        <w:rPr>
          <w:rFonts w:cs="Arial"/>
          <w:b/>
          <w:color w:val="0B0C0C"/>
          <w:sz w:val="20"/>
          <w:szCs w:val="20"/>
        </w:rPr>
      </w:pPr>
      <w:r w:rsidRPr="00A25506">
        <w:rPr>
          <w:bCs/>
          <w:sz w:val="20"/>
          <w:szCs w:val="20"/>
        </w:rPr>
        <w:br w:type="page"/>
      </w:r>
    </w:p>
    <w:p w14:paraId="0A969BCA" w14:textId="77777777" w:rsidR="00855D8B" w:rsidRPr="00E207FD" w:rsidRDefault="00186B90" w:rsidP="00A25506">
      <w:pPr>
        <w:numPr>
          <w:ilvl w:val="0"/>
          <w:numId w:val="9"/>
        </w:numPr>
        <w:ind w:left="426" w:hanging="426"/>
        <w:outlineLvl w:val="0"/>
        <w:rPr>
          <w:rFonts w:cs="Arial"/>
          <w:b/>
          <w:bCs/>
          <w:caps/>
          <w:sz w:val="20"/>
          <w:szCs w:val="20"/>
        </w:rPr>
      </w:pPr>
      <w:r w:rsidRPr="00E207FD">
        <w:rPr>
          <w:rFonts w:cs="Arial"/>
          <w:b/>
          <w:bCs/>
          <w:caps/>
          <w:sz w:val="20"/>
          <w:szCs w:val="20"/>
        </w:rPr>
        <w:lastRenderedPageBreak/>
        <w:t>Useful Contacts</w:t>
      </w:r>
    </w:p>
    <w:p w14:paraId="4EE34576" w14:textId="77777777" w:rsidR="00A25506" w:rsidRPr="00A25506" w:rsidRDefault="00A25506" w:rsidP="00E207FD">
      <w:pPr>
        <w:outlineLvl w:val="0"/>
        <w:rPr>
          <w:rFonts w:cs="Arial"/>
          <w:b/>
          <w:bCs/>
          <w:sz w:val="20"/>
          <w:szCs w:val="20"/>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528"/>
        <w:gridCol w:w="2325"/>
        <w:gridCol w:w="4036"/>
      </w:tblGrid>
      <w:tr w:rsidR="003D4FA8" w:rsidRPr="00A25506" w14:paraId="32AC281C" w14:textId="77777777" w:rsidTr="00C43C7D">
        <w:trPr>
          <w:jc w:val="center"/>
        </w:trPr>
        <w:tc>
          <w:tcPr>
            <w:tcW w:w="9889" w:type="dxa"/>
            <w:gridSpan w:val="3"/>
            <w:tcBorders>
              <w:top w:val="single" w:sz="18" w:space="0" w:color="auto"/>
              <w:bottom w:val="single" w:sz="18" w:space="0" w:color="auto"/>
            </w:tcBorders>
          </w:tcPr>
          <w:p w14:paraId="7FEC98BB" w14:textId="77777777" w:rsidR="003D4FA8" w:rsidRPr="00E53333" w:rsidRDefault="00D976DA" w:rsidP="003D4FA8">
            <w:pPr>
              <w:autoSpaceDE w:val="0"/>
              <w:autoSpaceDN w:val="0"/>
              <w:adjustRightInd w:val="0"/>
              <w:spacing w:before="120" w:after="120"/>
              <w:rPr>
                <w:rFonts w:cs="Hermes-Bold"/>
                <w:b/>
                <w:bCs/>
                <w:color w:val="551F7A"/>
                <w:sz w:val="20"/>
                <w:szCs w:val="20"/>
              </w:rPr>
            </w:pPr>
            <w:r w:rsidRPr="00E53333">
              <w:rPr>
                <w:rFonts w:cs="Arial"/>
                <w:b/>
                <w:bCs/>
                <w:sz w:val="20"/>
                <w:szCs w:val="20"/>
              </w:rPr>
              <w:t xml:space="preserve">MWCGA </w:t>
            </w:r>
            <w:r w:rsidR="003D4FA8" w:rsidRPr="00E53333">
              <w:rPr>
                <w:rFonts w:cs="Arial"/>
                <w:b/>
                <w:bCs/>
                <w:sz w:val="20"/>
                <w:szCs w:val="20"/>
              </w:rPr>
              <w:t>Contacts</w:t>
            </w:r>
          </w:p>
        </w:tc>
      </w:tr>
      <w:tr w:rsidR="003D4FA8" w:rsidRPr="00A25506" w14:paraId="506817FD" w14:textId="77777777" w:rsidTr="0076405B">
        <w:trPr>
          <w:jc w:val="center"/>
        </w:trPr>
        <w:tc>
          <w:tcPr>
            <w:tcW w:w="3528" w:type="dxa"/>
            <w:tcBorders>
              <w:top w:val="single" w:sz="18" w:space="0" w:color="auto"/>
              <w:bottom w:val="single" w:sz="18" w:space="0" w:color="auto"/>
              <w:right w:val="single" w:sz="2" w:space="0" w:color="auto"/>
            </w:tcBorders>
          </w:tcPr>
          <w:p w14:paraId="118B7C7D" w14:textId="77777777" w:rsidR="003D4FA8" w:rsidRPr="00E53333" w:rsidRDefault="003D4FA8" w:rsidP="0064766B">
            <w:pPr>
              <w:autoSpaceDE w:val="0"/>
              <w:autoSpaceDN w:val="0"/>
              <w:adjustRightInd w:val="0"/>
              <w:rPr>
                <w:rFonts w:cs="Arial"/>
                <w:b/>
                <w:bCs/>
                <w:color w:val="551F7A"/>
                <w:sz w:val="20"/>
                <w:szCs w:val="20"/>
              </w:rPr>
            </w:pPr>
            <w:r w:rsidRPr="00E53333">
              <w:rPr>
                <w:rFonts w:cs="Arial"/>
                <w:b/>
                <w:color w:val="231F20"/>
                <w:sz w:val="20"/>
                <w:szCs w:val="20"/>
              </w:rPr>
              <w:t xml:space="preserve">Name </w:t>
            </w:r>
          </w:p>
        </w:tc>
        <w:tc>
          <w:tcPr>
            <w:tcW w:w="2325" w:type="dxa"/>
            <w:tcBorders>
              <w:top w:val="single" w:sz="18" w:space="0" w:color="auto"/>
              <w:left w:val="single" w:sz="2" w:space="0" w:color="auto"/>
              <w:bottom w:val="single" w:sz="18" w:space="0" w:color="auto"/>
              <w:right w:val="single" w:sz="2" w:space="0" w:color="auto"/>
            </w:tcBorders>
          </w:tcPr>
          <w:p w14:paraId="2F33715F" w14:textId="77777777" w:rsidR="003D4FA8" w:rsidRPr="00E53333" w:rsidRDefault="003D4FA8" w:rsidP="00C43C7D">
            <w:pPr>
              <w:autoSpaceDE w:val="0"/>
              <w:autoSpaceDN w:val="0"/>
              <w:adjustRightInd w:val="0"/>
              <w:rPr>
                <w:rFonts w:cs="Arial"/>
                <w:b/>
                <w:bCs/>
                <w:color w:val="551F7A"/>
                <w:sz w:val="20"/>
                <w:szCs w:val="20"/>
              </w:rPr>
            </w:pPr>
            <w:r w:rsidRPr="00E53333">
              <w:rPr>
                <w:rFonts w:cs="Arial"/>
                <w:b/>
                <w:color w:val="231F20"/>
                <w:sz w:val="20"/>
                <w:szCs w:val="20"/>
              </w:rPr>
              <w:t>Address</w:t>
            </w:r>
          </w:p>
        </w:tc>
        <w:tc>
          <w:tcPr>
            <w:tcW w:w="4036" w:type="dxa"/>
            <w:tcBorders>
              <w:top w:val="single" w:sz="18" w:space="0" w:color="auto"/>
              <w:left w:val="single" w:sz="2" w:space="0" w:color="auto"/>
              <w:bottom w:val="single" w:sz="18" w:space="0" w:color="auto"/>
            </w:tcBorders>
          </w:tcPr>
          <w:p w14:paraId="6391188F" w14:textId="77777777" w:rsidR="003D4FA8" w:rsidRPr="00E53333" w:rsidRDefault="003D4FA8" w:rsidP="00C43C7D">
            <w:pPr>
              <w:autoSpaceDE w:val="0"/>
              <w:autoSpaceDN w:val="0"/>
              <w:adjustRightInd w:val="0"/>
              <w:rPr>
                <w:rFonts w:cs="Arial"/>
                <w:b/>
                <w:bCs/>
                <w:color w:val="551F7A"/>
                <w:sz w:val="20"/>
                <w:szCs w:val="20"/>
              </w:rPr>
            </w:pPr>
            <w:r w:rsidRPr="00E53333">
              <w:rPr>
                <w:rFonts w:cs="Arial"/>
                <w:b/>
                <w:color w:val="231F20"/>
                <w:sz w:val="20"/>
                <w:szCs w:val="20"/>
              </w:rPr>
              <w:t>Number/Email</w:t>
            </w:r>
          </w:p>
        </w:tc>
      </w:tr>
      <w:tr w:rsidR="003D4FA8" w:rsidRPr="00A25506" w14:paraId="485624CC" w14:textId="77777777" w:rsidTr="0076405B">
        <w:trPr>
          <w:jc w:val="center"/>
        </w:trPr>
        <w:tc>
          <w:tcPr>
            <w:tcW w:w="3528" w:type="dxa"/>
            <w:tcBorders>
              <w:top w:val="single" w:sz="18" w:space="0" w:color="auto"/>
              <w:bottom w:val="single" w:sz="18" w:space="0" w:color="auto"/>
              <w:right w:val="single" w:sz="2" w:space="0" w:color="auto"/>
            </w:tcBorders>
          </w:tcPr>
          <w:p w14:paraId="446D3048" w14:textId="77777777" w:rsidR="003D4FA8" w:rsidRPr="00E53333" w:rsidRDefault="00D976DA" w:rsidP="005D086E">
            <w:pPr>
              <w:autoSpaceDE w:val="0"/>
              <w:autoSpaceDN w:val="0"/>
              <w:adjustRightInd w:val="0"/>
              <w:rPr>
                <w:rFonts w:cs="Arial"/>
                <w:b/>
                <w:bCs/>
                <w:color w:val="FF0000"/>
                <w:sz w:val="20"/>
                <w:szCs w:val="20"/>
              </w:rPr>
            </w:pPr>
            <w:r w:rsidRPr="00E53333">
              <w:rPr>
                <w:rFonts w:cs="Arial"/>
                <w:b/>
                <w:bCs/>
                <w:sz w:val="20"/>
                <w:szCs w:val="20"/>
              </w:rPr>
              <w:t>MWCGA</w:t>
            </w:r>
            <w:r w:rsidR="003D4FA8" w:rsidRPr="00E53333">
              <w:rPr>
                <w:rFonts w:cs="Arial"/>
                <w:b/>
                <w:color w:val="231F20"/>
                <w:sz w:val="20"/>
                <w:szCs w:val="20"/>
              </w:rPr>
              <w:t xml:space="preserve"> </w:t>
            </w:r>
            <w:r w:rsidRPr="00E53333">
              <w:rPr>
                <w:rFonts w:cs="Arial"/>
                <w:b/>
                <w:color w:val="231F20"/>
                <w:sz w:val="20"/>
                <w:szCs w:val="20"/>
              </w:rPr>
              <w:t>County</w:t>
            </w:r>
            <w:r w:rsidR="003D4FA8" w:rsidRPr="00E53333">
              <w:rPr>
                <w:rFonts w:cs="Arial"/>
                <w:b/>
                <w:color w:val="231F20"/>
                <w:sz w:val="20"/>
                <w:szCs w:val="20"/>
              </w:rPr>
              <w:t xml:space="preserve"> Welfare Officer/Designated Safeguarding Lead</w:t>
            </w:r>
          </w:p>
        </w:tc>
        <w:tc>
          <w:tcPr>
            <w:tcW w:w="2325" w:type="dxa"/>
            <w:tcBorders>
              <w:top w:val="single" w:sz="18" w:space="0" w:color="auto"/>
              <w:left w:val="single" w:sz="2" w:space="0" w:color="auto"/>
              <w:bottom w:val="single" w:sz="18" w:space="0" w:color="auto"/>
              <w:right w:val="single" w:sz="2" w:space="0" w:color="auto"/>
            </w:tcBorders>
          </w:tcPr>
          <w:p w14:paraId="317254D8" w14:textId="77777777" w:rsidR="003D4FA8" w:rsidRPr="00E53333" w:rsidRDefault="00E53333" w:rsidP="00C43C7D">
            <w:pPr>
              <w:autoSpaceDE w:val="0"/>
              <w:autoSpaceDN w:val="0"/>
              <w:adjustRightInd w:val="0"/>
              <w:rPr>
                <w:rFonts w:cs="Arial"/>
                <w:b/>
                <w:bCs/>
                <w:sz w:val="20"/>
                <w:szCs w:val="20"/>
              </w:rPr>
            </w:pPr>
            <w:r w:rsidRPr="00E53333">
              <w:rPr>
                <w:rFonts w:cs="Arial"/>
                <w:b/>
                <w:bCs/>
                <w:sz w:val="20"/>
                <w:szCs w:val="20"/>
              </w:rPr>
              <w:t>Clare Jones</w:t>
            </w:r>
          </w:p>
          <w:p w14:paraId="38E77D4A" w14:textId="77777777" w:rsidR="00E53333" w:rsidRPr="00E53333" w:rsidRDefault="00E53333" w:rsidP="00C43C7D">
            <w:pPr>
              <w:autoSpaceDE w:val="0"/>
              <w:autoSpaceDN w:val="0"/>
              <w:adjustRightInd w:val="0"/>
              <w:rPr>
                <w:rFonts w:cs="Arial"/>
                <w:b/>
                <w:bCs/>
                <w:sz w:val="20"/>
                <w:szCs w:val="20"/>
              </w:rPr>
            </w:pPr>
            <w:r w:rsidRPr="00E53333">
              <w:rPr>
                <w:rFonts w:cs="Arial"/>
                <w:b/>
                <w:bCs/>
                <w:sz w:val="20"/>
                <w:szCs w:val="20"/>
              </w:rPr>
              <w:t>10 Smithfield Lane</w:t>
            </w:r>
          </w:p>
          <w:p w14:paraId="3B548957" w14:textId="77777777" w:rsidR="00E53333" w:rsidRPr="00E53333" w:rsidRDefault="00E53333" w:rsidP="00C43C7D">
            <w:pPr>
              <w:autoSpaceDE w:val="0"/>
              <w:autoSpaceDN w:val="0"/>
              <w:adjustRightInd w:val="0"/>
              <w:rPr>
                <w:rFonts w:cs="Arial"/>
                <w:b/>
                <w:bCs/>
                <w:sz w:val="20"/>
                <w:szCs w:val="20"/>
              </w:rPr>
            </w:pPr>
            <w:r w:rsidRPr="00E53333">
              <w:rPr>
                <w:rFonts w:cs="Arial"/>
                <w:b/>
                <w:bCs/>
                <w:sz w:val="20"/>
                <w:szCs w:val="20"/>
              </w:rPr>
              <w:t>Dolgellau</w:t>
            </w:r>
          </w:p>
          <w:p w14:paraId="2BE21F29" w14:textId="6150D221" w:rsidR="00E53333" w:rsidRPr="00E53333" w:rsidRDefault="00E53333" w:rsidP="00C43C7D">
            <w:pPr>
              <w:autoSpaceDE w:val="0"/>
              <w:autoSpaceDN w:val="0"/>
              <w:adjustRightInd w:val="0"/>
              <w:rPr>
                <w:rFonts w:cs="Arial"/>
                <w:b/>
                <w:bCs/>
                <w:sz w:val="20"/>
                <w:szCs w:val="20"/>
              </w:rPr>
            </w:pPr>
            <w:r w:rsidRPr="00E53333">
              <w:rPr>
                <w:rFonts w:cs="Arial"/>
                <w:b/>
                <w:bCs/>
                <w:sz w:val="20"/>
                <w:szCs w:val="20"/>
              </w:rPr>
              <w:t>LL40 1BU</w:t>
            </w:r>
          </w:p>
        </w:tc>
        <w:tc>
          <w:tcPr>
            <w:tcW w:w="4036" w:type="dxa"/>
            <w:tcBorders>
              <w:top w:val="single" w:sz="18" w:space="0" w:color="auto"/>
              <w:left w:val="single" w:sz="2" w:space="0" w:color="auto"/>
              <w:bottom w:val="single" w:sz="18" w:space="0" w:color="auto"/>
            </w:tcBorders>
          </w:tcPr>
          <w:p w14:paraId="58EFECF3" w14:textId="77777777" w:rsidR="003D4FA8" w:rsidRPr="00E53333" w:rsidRDefault="00E53333" w:rsidP="003D4FA8">
            <w:pPr>
              <w:autoSpaceDE w:val="0"/>
              <w:autoSpaceDN w:val="0"/>
              <w:adjustRightInd w:val="0"/>
              <w:rPr>
                <w:rFonts w:cs="Arial"/>
                <w:b/>
                <w:bCs/>
                <w:sz w:val="20"/>
                <w:szCs w:val="20"/>
              </w:rPr>
            </w:pPr>
            <w:r w:rsidRPr="00E53333">
              <w:rPr>
                <w:rFonts w:cs="Arial"/>
                <w:b/>
                <w:bCs/>
                <w:sz w:val="20"/>
                <w:szCs w:val="20"/>
              </w:rPr>
              <w:t>01341 422308</w:t>
            </w:r>
          </w:p>
          <w:p w14:paraId="553B359D" w14:textId="77777777" w:rsidR="00E53333" w:rsidRPr="00E53333" w:rsidRDefault="00E53333" w:rsidP="003D4FA8">
            <w:pPr>
              <w:autoSpaceDE w:val="0"/>
              <w:autoSpaceDN w:val="0"/>
              <w:adjustRightInd w:val="0"/>
              <w:rPr>
                <w:rFonts w:cs="Arial"/>
                <w:b/>
                <w:bCs/>
                <w:sz w:val="20"/>
                <w:szCs w:val="20"/>
              </w:rPr>
            </w:pPr>
          </w:p>
          <w:p w14:paraId="1CD23C0B" w14:textId="3E82ECD1" w:rsidR="00E53333" w:rsidRPr="00E53333" w:rsidRDefault="00E53333" w:rsidP="003D4FA8">
            <w:pPr>
              <w:autoSpaceDE w:val="0"/>
              <w:autoSpaceDN w:val="0"/>
              <w:adjustRightInd w:val="0"/>
              <w:rPr>
                <w:rFonts w:cs="Arial"/>
                <w:b/>
                <w:bCs/>
                <w:sz w:val="20"/>
                <w:szCs w:val="20"/>
              </w:rPr>
            </w:pPr>
            <w:r w:rsidRPr="00E53333">
              <w:rPr>
                <w:rFonts w:cs="Arial"/>
                <w:b/>
                <w:bCs/>
                <w:sz w:val="20"/>
                <w:szCs w:val="20"/>
              </w:rPr>
              <w:t>clarejones10@icloud.com</w:t>
            </w:r>
          </w:p>
        </w:tc>
      </w:tr>
      <w:tr w:rsidR="003D4FA8" w:rsidRPr="00A25506" w14:paraId="5FB50329" w14:textId="77777777" w:rsidTr="0076405B">
        <w:trPr>
          <w:jc w:val="center"/>
        </w:trPr>
        <w:tc>
          <w:tcPr>
            <w:tcW w:w="3528" w:type="dxa"/>
            <w:tcBorders>
              <w:top w:val="single" w:sz="18" w:space="0" w:color="auto"/>
              <w:bottom w:val="single" w:sz="12" w:space="0" w:color="auto"/>
              <w:right w:val="single" w:sz="2" w:space="0" w:color="auto"/>
            </w:tcBorders>
          </w:tcPr>
          <w:p w14:paraId="2BCE85CB" w14:textId="77777777" w:rsidR="003D4FA8" w:rsidRPr="00E53333" w:rsidRDefault="00D976DA" w:rsidP="00D976DA">
            <w:pPr>
              <w:autoSpaceDE w:val="0"/>
              <w:autoSpaceDN w:val="0"/>
              <w:adjustRightInd w:val="0"/>
              <w:rPr>
                <w:rFonts w:cs="Arial"/>
                <w:b/>
                <w:color w:val="231F20"/>
                <w:sz w:val="20"/>
                <w:szCs w:val="20"/>
              </w:rPr>
            </w:pPr>
            <w:r w:rsidRPr="00E53333">
              <w:rPr>
                <w:rFonts w:cs="Arial"/>
                <w:b/>
                <w:bCs/>
                <w:sz w:val="20"/>
                <w:szCs w:val="20"/>
              </w:rPr>
              <w:t>MWCGA</w:t>
            </w:r>
            <w:r w:rsidR="003D4FA8" w:rsidRPr="00E53333">
              <w:rPr>
                <w:rFonts w:cs="Arial"/>
                <w:b/>
                <w:color w:val="231F20"/>
                <w:sz w:val="20"/>
                <w:szCs w:val="20"/>
              </w:rPr>
              <w:t xml:space="preserve"> Secretary</w:t>
            </w:r>
          </w:p>
        </w:tc>
        <w:tc>
          <w:tcPr>
            <w:tcW w:w="2325" w:type="dxa"/>
            <w:tcBorders>
              <w:top w:val="single" w:sz="18" w:space="0" w:color="auto"/>
              <w:left w:val="single" w:sz="2" w:space="0" w:color="auto"/>
              <w:bottom w:val="single" w:sz="12" w:space="0" w:color="auto"/>
              <w:right w:val="single" w:sz="2" w:space="0" w:color="auto"/>
            </w:tcBorders>
          </w:tcPr>
          <w:p w14:paraId="707D9743" w14:textId="77777777" w:rsidR="003D4FA8" w:rsidRPr="00E53333" w:rsidRDefault="0076405B" w:rsidP="003D4FA8">
            <w:pPr>
              <w:autoSpaceDE w:val="0"/>
              <w:autoSpaceDN w:val="0"/>
              <w:adjustRightInd w:val="0"/>
              <w:rPr>
                <w:rFonts w:cs="Arial"/>
                <w:b/>
                <w:bCs/>
                <w:color w:val="000000"/>
                <w:sz w:val="20"/>
                <w:szCs w:val="20"/>
              </w:rPr>
            </w:pPr>
            <w:r w:rsidRPr="00E53333">
              <w:rPr>
                <w:rFonts w:cs="Arial"/>
                <w:b/>
                <w:bCs/>
                <w:color w:val="000000"/>
                <w:sz w:val="20"/>
                <w:szCs w:val="20"/>
              </w:rPr>
              <w:t>Sally Wilkinson</w:t>
            </w:r>
          </w:p>
          <w:p w14:paraId="2351CD6D" w14:textId="77777777" w:rsidR="0076405B" w:rsidRPr="00E53333" w:rsidRDefault="0076405B" w:rsidP="003D4FA8">
            <w:pPr>
              <w:autoSpaceDE w:val="0"/>
              <w:autoSpaceDN w:val="0"/>
              <w:adjustRightInd w:val="0"/>
              <w:rPr>
                <w:rFonts w:cs="Arial"/>
                <w:b/>
                <w:bCs/>
                <w:color w:val="000000"/>
                <w:sz w:val="20"/>
                <w:szCs w:val="20"/>
              </w:rPr>
            </w:pPr>
            <w:r w:rsidRPr="00E53333">
              <w:rPr>
                <w:rFonts w:cs="Arial"/>
                <w:b/>
                <w:bCs/>
                <w:color w:val="000000"/>
                <w:sz w:val="20"/>
                <w:szCs w:val="20"/>
              </w:rPr>
              <w:t>Bryn Llinos</w:t>
            </w:r>
          </w:p>
          <w:p w14:paraId="1DDCCF78" w14:textId="77777777" w:rsidR="0076405B" w:rsidRPr="00E53333" w:rsidRDefault="0076405B" w:rsidP="003D4FA8">
            <w:pPr>
              <w:autoSpaceDE w:val="0"/>
              <w:autoSpaceDN w:val="0"/>
              <w:adjustRightInd w:val="0"/>
              <w:rPr>
                <w:rFonts w:cs="Arial"/>
                <w:b/>
                <w:bCs/>
                <w:color w:val="000000"/>
                <w:sz w:val="20"/>
                <w:szCs w:val="20"/>
              </w:rPr>
            </w:pPr>
            <w:r w:rsidRPr="00E53333">
              <w:rPr>
                <w:rFonts w:cs="Arial"/>
                <w:b/>
                <w:bCs/>
                <w:color w:val="000000"/>
                <w:sz w:val="20"/>
                <w:szCs w:val="20"/>
              </w:rPr>
              <w:t>Aberdovey</w:t>
            </w:r>
          </w:p>
          <w:p w14:paraId="2CEF94DD" w14:textId="76B88083" w:rsidR="0076405B" w:rsidRPr="00E53333" w:rsidRDefault="0076405B" w:rsidP="003D4FA8">
            <w:pPr>
              <w:autoSpaceDE w:val="0"/>
              <w:autoSpaceDN w:val="0"/>
              <w:adjustRightInd w:val="0"/>
              <w:rPr>
                <w:rFonts w:cs="Arial"/>
                <w:b/>
                <w:bCs/>
                <w:color w:val="000000"/>
                <w:sz w:val="20"/>
                <w:szCs w:val="20"/>
              </w:rPr>
            </w:pPr>
            <w:r w:rsidRPr="00E53333">
              <w:rPr>
                <w:rFonts w:cs="Arial"/>
                <w:b/>
                <w:bCs/>
                <w:color w:val="000000"/>
                <w:sz w:val="20"/>
                <w:szCs w:val="20"/>
              </w:rPr>
              <w:t>LL35 0RY</w:t>
            </w:r>
          </w:p>
        </w:tc>
        <w:tc>
          <w:tcPr>
            <w:tcW w:w="4036" w:type="dxa"/>
            <w:tcBorders>
              <w:top w:val="single" w:sz="18" w:space="0" w:color="auto"/>
              <w:left w:val="single" w:sz="2" w:space="0" w:color="auto"/>
              <w:bottom w:val="single" w:sz="12" w:space="0" w:color="auto"/>
            </w:tcBorders>
          </w:tcPr>
          <w:p w14:paraId="3D391072" w14:textId="77777777" w:rsidR="003D4FA8" w:rsidRPr="00E53333" w:rsidRDefault="0076405B" w:rsidP="00C43C7D">
            <w:pPr>
              <w:autoSpaceDE w:val="0"/>
              <w:autoSpaceDN w:val="0"/>
              <w:adjustRightInd w:val="0"/>
              <w:rPr>
                <w:rFonts w:cs="Arial"/>
                <w:bCs/>
                <w:sz w:val="20"/>
                <w:szCs w:val="20"/>
              </w:rPr>
            </w:pPr>
            <w:r w:rsidRPr="00E53333">
              <w:rPr>
                <w:rFonts w:cs="Arial"/>
                <w:bCs/>
                <w:sz w:val="20"/>
                <w:szCs w:val="20"/>
              </w:rPr>
              <w:t>01654 767453</w:t>
            </w:r>
          </w:p>
          <w:p w14:paraId="099ACBF4" w14:textId="77777777" w:rsidR="0076405B" w:rsidRPr="00E53333" w:rsidRDefault="0076405B" w:rsidP="00C43C7D">
            <w:pPr>
              <w:autoSpaceDE w:val="0"/>
              <w:autoSpaceDN w:val="0"/>
              <w:adjustRightInd w:val="0"/>
              <w:rPr>
                <w:rFonts w:cs="Arial"/>
                <w:bCs/>
                <w:sz w:val="20"/>
                <w:szCs w:val="20"/>
              </w:rPr>
            </w:pPr>
          </w:p>
          <w:p w14:paraId="7E2EAD23" w14:textId="2607F813" w:rsidR="0076405B" w:rsidRPr="00E53333" w:rsidRDefault="0076405B" w:rsidP="00C43C7D">
            <w:pPr>
              <w:autoSpaceDE w:val="0"/>
              <w:autoSpaceDN w:val="0"/>
              <w:adjustRightInd w:val="0"/>
              <w:rPr>
                <w:rFonts w:cs="Arial"/>
                <w:bCs/>
                <w:sz w:val="20"/>
                <w:szCs w:val="20"/>
              </w:rPr>
            </w:pPr>
            <w:r w:rsidRPr="00E53333">
              <w:rPr>
                <w:rFonts w:cs="Arial"/>
                <w:bCs/>
                <w:sz w:val="20"/>
                <w:szCs w:val="20"/>
              </w:rPr>
              <w:t>sewilkinson73@gmail.com</w:t>
            </w:r>
          </w:p>
        </w:tc>
      </w:tr>
      <w:tr w:rsidR="00514064" w:rsidRPr="00A25506" w14:paraId="4AD6FF6A" w14:textId="77777777" w:rsidTr="00930440">
        <w:trPr>
          <w:jc w:val="center"/>
        </w:trPr>
        <w:tc>
          <w:tcPr>
            <w:tcW w:w="9889" w:type="dxa"/>
            <w:gridSpan w:val="3"/>
            <w:tcBorders>
              <w:top w:val="single" w:sz="18" w:space="0" w:color="auto"/>
              <w:bottom w:val="single" w:sz="18" w:space="0" w:color="auto"/>
            </w:tcBorders>
          </w:tcPr>
          <w:p w14:paraId="09E4F53C" w14:textId="77777777" w:rsidR="0076405B" w:rsidRDefault="0076405B" w:rsidP="00930440">
            <w:pPr>
              <w:autoSpaceDE w:val="0"/>
              <w:autoSpaceDN w:val="0"/>
              <w:adjustRightInd w:val="0"/>
              <w:spacing w:before="120" w:after="120"/>
              <w:rPr>
                <w:rFonts w:cs="Arial"/>
                <w:b/>
                <w:bCs/>
                <w:sz w:val="20"/>
                <w:szCs w:val="20"/>
              </w:rPr>
            </w:pPr>
          </w:p>
          <w:p w14:paraId="3E472804" w14:textId="1AC4C5CC" w:rsidR="00514064" w:rsidRPr="00A25506" w:rsidRDefault="00523D03" w:rsidP="00930440">
            <w:pPr>
              <w:autoSpaceDE w:val="0"/>
              <w:autoSpaceDN w:val="0"/>
              <w:adjustRightInd w:val="0"/>
              <w:spacing w:before="120" w:after="120"/>
              <w:rPr>
                <w:rFonts w:cs="Hermes-Bold"/>
                <w:b/>
                <w:bCs/>
                <w:color w:val="551F7A"/>
                <w:sz w:val="20"/>
                <w:szCs w:val="20"/>
              </w:rPr>
            </w:pPr>
            <w:r w:rsidRPr="00A25506">
              <w:rPr>
                <w:rFonts w:cs="Arial"/>
                <w:b/>
                <w:bCs/>
                <w:sz w:val="20"/>
                <w:szCs w:val="20"/>
              </w:rPr>
              <w:t>Wales Golf</w:t>
            </w:r>
            <w:r w:rsidR="00514064" w:rsidRPr="00A25506">
              <w:rPr>
                <w:rFonts w:cs="Arial"/>
                <w:b/>
                <w:bCs/>
                <w:sz w:val="20"/>
                <w:szCs w:val="20"/>
              </w:rPr>
              <w:t xml:space="preserve"> Contacts</w:t>
            </w:r>
          </w:p>
        </w:tc>
      </w:tr>
      <w:tr w:rsidR="00514064" w:rsidRPr="00A25506" w14:paraId="3C60E94C" w14:textId="77777777" w:rsidTr="0076405B">
        <w:trPr>
          <w:jc w:val="center"/>
        </w:trPr>
        <w:tc>
          <w:tcPr>
            <w:tcW w:w="3528" w:type="dxa"/>
            <w:tcBorders>
              <w:top w:val="single" w:sz="18" w:space="0" w:color="auto"/>
              <w:bottom w:val="single" w:sz="18" w:space="0" w:color="auto"/>
              <w:right w:val="single" w:sz="2" w:space="0" w:color="auto"/>
            </w:tcBorders>
          </w:tcPr>
          <w:p w14:paraId="351156CE" w14:textId="77777777" w:rsidR="00514064" w:rsidRPr="00A25506" w:rsidRDefault="00514064" w:rsidP="0064766B">
            <w:pPr>
              <w:autoSpaceDE w:val="0"/>
              <w:autoSpaceDN w:val="0"/>
              <w:adjustRightInd w:val="0"/>
              <w:rPr>
                <w:rFonts w:cs="Arial"/>
                <w:b/>
                <w:bCs/>
                <w:color w:val="551F7A"/>
                <w:sz w:val="20"/>
                <w:szCs w:val="20"/>
              </w:rPr>
            </w:pPr>
            <w:r w:rsidRPr="00A25506">
              <w:rPr>
                <w:rFonts w:cs="Arial"/>
                <w:b/>
                <w:color w:val="231F20"/>
                <w:sz w:val="20"/>
                <w:szCs w:val="20"/>
              </w:rPr>
              <w:t xml:space="preserve">Name </w:t>
            </w:r>
          </w:p>
        </w:tc>
        <w:tc>
          <w:tcPr>
            <w:tcW w:w="2325" w:type="dxa"/>
            <w:tcBorders>
              <w:top w:val="single" w:sz="18" w:space="0" w:color="auto"/>
              <w:left w:val="single" w:sz="2" w:space="0" w:color="auto"/>
              <w:bottom w:val="single" w:sz="18" w:space="0" w:color="auto"/>
              <w:right w:val="single" w:sz="2" w:space="0" w:color="auto"/>
            </w:tcBorders>
          </w:tcPr>
          <w:p w14:paraId="753BF9BE" w14:textId="77777777" w:rsidR="00514064" w:rsidRPr="00A25506" w:rsidRDefault="00514064" w:rsidP="00930440">
            <w:pPr>
              <w:autoSpaceDE w:val="0"/>
              <w:autoSpaceDN w:val="0"/>
              <w:adjustRightInd w:val="0"/>
              <w:rPr>
                <w:rFonts w:cs="Arial"/>
                <w:b/>
                <w:bCs/>
                <w:color w:val="551F7A"/>
                <w:sz w:val="20"/>
                <w:szCs w:val="20"/>
              </w:rPr>
            </w:pPr>
            <w:r w:rsidRPr="00A25506">
              <w:rPr>
                <w:rFonts w:cs="Arial"/>
                <w:b/>
                <w:color w:val="231F20"/>
                <w:sz w:val="20"/>
                <w:szCs w:val="20"/>
              </w:rPr>
              <w:t>Address</w:t>
            </w:r>
          </w:p>
        </w:tc>
        <w:tc>
          <w:tcPr>
            <w:tcW w:w="4036" w:type="dxa"/>
            <w:tcBorders>
              <w:top w:val="single" w:sz="18" w:space="0" w:color="auto"/>
              <w:left w:val="single" w:sz="2" w:space="0" w:color="auto"/>
              <w:bottom w:val="single" w:sz="18" w:space="0" w:color="auto"/>
            </w:tcBorders>
          </w:tcPr>
          <w:p w14:paraId="18E8F738" w14:textId="77777777" w:rsidR="00514064" w:rsidRPr="00A25506" w:rsidRDefault="00514064" w:rsidP="00930440">
            <w:pPr>
              <w:autoSpaceDE w:val="0"/>
              <w:autoSpaceDN w:val="0"/>
              <w:adjustRightInd w:val="0"/>
              <w:rPr>
                <w:rFonts w:cs="Arial"/>
                <w:b/>
                <w:bCs/>
                <w:color w:val="551F7A"/>
                <w:sz w:val="20"/>
                <w:szCs w:val="20"/>
              </w:rPr>
            </w:pPr>
            <w:r w:rsidRPr="00A25506">
              <w:rPr>
                <w:rFonts w:cs="Arial"/>
                <w:b/>
                <w:color w:val="231F20"/>
                <w:sz w:val="20"/>
                <w:szCs w:val="20"/>
              </w:rPr>
              <w:t>Number</w:t>
            </w:r>
          </w:p>
        </w:tc>
      </w:tr>
      <w:tr w:rsidR="00514064" w:rsidRPr="00A25506" w14:paraId="09F8F2AF" w14:textId="77777777" w:rsidTr="0076405B">
        <w:trPr>
          <w:jc w:val="center"/>
        </w:trPr>
        <w:tc>
          <w:tcPr>
            <w:tcW w:w="3528" w:type="dxa"/>
            <w:tcBorders>
              <w:top w:val="single" w:sz="18" w:space="0" w:color="auto"/>
              <w:bottom w:val="single" w:sz="18" w:space="0" w:color="auto"/>
              <w:right w:val="single" w:sz="2" w:space="0" w:color="auto"/>
            </w:tcBorders>
          </w:tcPr>
          <w:p w14:paraId="6CE2ED29" w14:textId="77777777" w:rsidR="00514064" w:rsidRPr="00A25506" w:rsidRDefault="00AE45F9" w:rsidP="00AE45F9">
            <w:pPr>
              <w:autoSpaceDE w:val="0"/>
              <w:autoSpaceDN w:val="0"/>
              <w:adjustRightInd w:val="0"/>
              <w:rPr>
                <w:rFonts w:cs="Arial"/>
                <w:b/>
                <w:bCs/>
                <w:color w:val="FF0000"/>
                <w:sz w:val="20"/>
                <w:szCs w:val="20"/>
              </w:rPr>
            </w:pPr>
            <w:r w:rsidRPr="00A25506">
              <w:rPr>
                <w:rFonts w:cs="Arial"/>
                <w:b/>
                <w:color w:val="231F20"/>
                <w:sz w:val="20"/>
                <w:szCs w:val="20"/>
              </w:rPr>
              <w:t xml:space="preserve">Lead </w:t>
            </w:r>
            <w:r w:rsidR="00514064" w:rsidRPr="00A25506">
              <w:rPr>
                <w:rFonts w:cs="Arial"/>
                <w:b/>
                <w:color w:val="231F20"/>
                <w:sz w:val="20"/>
                <w:szCs w:val="20"/>
              </w:rPr>
              <w:t>Safeguarding</w:t>
            </w:r>
            <w:r w:rsidR="001F5F81" w:rsidRPr="00A25506">
              <w:rPr>
                <w:rFonts w:cs="Arial"/>
                <w:b/>
                <w:color w:val="231F20"/>
                <w:sz w:val="20"/>
                <w:szCs w:val="20"/>
              </w:rPr>
              <w:t xml:space="preserve">  Officer</w:t>
            </w:r>
          </w:p>
        </w:tc>
        <w:tc>
          <w:tcPr>
            <w:tcW w:w="2325" w:type="dxa"/>
            <w:tcBorders>
              <w:top w:val="single" w:sz="18" w:space="0" w:color="auto"/>
              <w:left w:val="single" w:sz="2" w:space="0" w:color="auto"/>
              <w:bottom w:val="single" w:sz="18" w:space="0" w:color="auto"/>
              <w:right w:val="single" w:sz="2" w:space="0" w:color="auto"/>
            </w:tcBorders>
          </w:tcPr>
          <w:p w14:paraId="58B134F4" w14:textId="77777777" w:rsidR="00514064" w:rsidRPr="00A25506" w:rsidRDefault="00B34C3C" w:rsidP="00930440">
            <w:pPr>
              <w:autoSpaceDE w:val="0"/>
              <w:autoSpaceDN w:val="0"/>
              <w:adjustRightInd w:val="0"/>
              <w:rPr>
                <w:rFonts w:cs="Arial"/>
                <w:b/>
                <w:bCs/>
                <w:color w:val="000000"/>
                <w:sz w:val="20"/>
                <w:szCs w:val="20"/>
              </w:rPr>
            </w:pPr>
            <w:r w:rsidRPr="00A25506">
              <w:rPr>
                <w:rFonts w:cs="Arial"/>
                <w:b/>
                <w:bCs/>
                <w:color w:val="000000"/>
                <w:sz w:val="20"/>
                <w:szCs w:val="20"/>
              </w:rPr>
              <w:t>Sian Simmons</w:t>
            </w:r>
          </w:p>
          <w:p w14:paraId="2149669C" w14:textId="77777777" w:rsidR="00514064" w:rsidRPr="00A25506" w:rsidRDefault="00523D03" w:rsidP="00930440">
            <w:pPr>
              <w:autoSpaceDE w:val="0"/>
              <w:autoSpaceDN w:val="0"/>
              <w:adjustRightInd w:val="0"/>
              <w:rPr>
                <w:rFonts w:cs="Arial"/>
                <w:b/>
                <w:bCs/>
                <w:color w:val="000000"/>
                <w:sz w:val="20"/>
                <w:szCs w:val="20"/>
              </w:rPr>
            </w:pPr>
            <w:r w:rsidRPr="00A25506">
              <w:rPr>
                <w:rFonts w:cs="Arial"/>
                <w:b/>
                <w:bCs/>
                <w:color w:val="000000"/>
                <w:sz w:val="20"/>
                <w:szCs w:val="20"/>
              </w:rPr>
              <w:t>Wales Golf</w:t>
            </w:r>
          </w:p>
          <w:p w14:paraId="17F22CB7" w14:textId="77777777" w:rsidR="00514064" w:rsidRPr="00A25506" w:rsidRDefault="00B34C3C" w:rsidP="00930440">
            <w:pPr>
              <w:autoSpaceDE w:val="0"/>
              <w:autoSpaceDN w:val="0"/>
              <w:adjustRightInd w:val="0"/>
              <w:rPr>
                <w:rFonts w:cs="Arial"/>
                <w:b/>
                <w:bCs/>
                <w:color w:val="000000"/>
                <w:sz w:val="20"/>
                <w:szCs w:val="20"/>
              </w:rPr>
            </w:pPr>
            <w:r w:rsidRPr="00A25506">
              <w:rPr>
                <w:rFonts w:cs="Arial"/>
                <w:b/>
                <w:bCs/>
                <w:color w:val="000000"/>
                <w:sz w:val="20"/>
                <w:szCs w:val="20"/>
              </w:rPr>
              <w:t xml:space="preserve">Catsash </w:t>
            </w:r>
          </w:p>
          <w:p w14:paraId="40AA2B3E" w14:textId="77777777" w:rsidR="00B34C3C" w:rsidRPr="00A25506" w:rsidRDefault="00B34C3C" w:rsidP="00930440">
            <w:pPr>
              <w:autoSpaceDE w:val="0"/>
              <w:autoSpaceDN w:val="0"/>
              <w:adjustRightInd w:val="0"/>
              <w:rPr>
                <w:rFonts w:cs="Arial"/>
                <w:b/>
                <w:bCs/>
                <w:color w:val="000000"/>
                <w:sz w:val="20"/>
                <w:szCs w:val="20"/>
              </w:rPr>
            </w:pPr>
            <w:r w:rsidRPr="00A25506">
              <w:rPr>
                <w:rFonts w:cs="Arial"/>
                <w:b/>
                <w:bCs/>
                <w:color w:val="000000"/>
                <w:sz w:val="20"/>
                <w:szCs w:val="20"/>
              </w:rPr>
              <w:t>Newport</w:t>
            </w:r>
          </w:p>
          <w:p w14:paraId="5B49BD4B" w14:textId="77777777" w:rsidR="00B34C3C" w:rsidRPr="00A25506" w:rsidRDefault="00B34C3C" w:rsidP="00930440">
            <w:pPr>
              <w:autoSpaceDE w:val="0"/>
              <w:autoSpaceDN w:val="0"/>
              <w:adjustRightInd w:val="0"/>
              <w:rPr>
                <w:rFonts w:cs="Arial"/>
                <w:b/>
                <w:bCs/>
                <w:color w:val="000000"/>
                <w:sz w:val="20"/>
                <w:szCs w:val="20"/>
              </w:rPr>
            </w:pPr>
            <w:r w:rsidRPr="00A25506">
              <w:rPr>
                <w:rFonts w:cs="Arial"/>
                <w:b/>
                <w:bCs/>
                <w:color w:val="000000"/>
                <w:sz w:val="20"/>
                <w:szCs w:val="20"/>
              </w:rPr>
              <w:t>NP18 1JQ</w:t>
            </w:r>
          </w:p>
        </w:tc>
        <w:tc>
          <w:tcPr>
            <w:tcW w:w="4036" w:type="dxa"/>
            <w:tcBorders>
              <w:top w:val="single" w:sz="18" w:space="0" w:color="auto"/>
              <w:left w:val="single" w:sz="2" w:space="0" w:color="auto"/>
              <w:bottom w:val="single" w:sz="18" w:space="0" w:color="auto"/>
            </w:tcBorders>
          </w:tcPr>
          <w:p w14:paraId="36EFC2EF" w14:textId="77777777" w:rsidR="00514064" w:rsidRPr="00A25506" w:rsidRDefault="00B34C3C" w:rsidP="00930440">
            <w:pPr>
              <w:autoSpaceDE w:val="0"/>
              <w:autoSpaceDN w:val="0"/>
              <w:adjustRightInd w:val="0"/>
              <w:rPr>
                <w:rFonts w:cs="Arial"/>
                <w:bCs/>
                <w:sz w:val="20"/>
                <w:szCs w:val="20"/>
              </w:rPr>
            </w:pPr>
            <w:r w:rsidRPr="00A25506">
              <w:rPr>
                <w:rFonts w:cs="Arial"/>
                <w:bCs/>
                <w:sz w:val="20"/>
                <w:szCs w:val="20"/>
              </w:rPr>
              <w:t>01633 436040</w:t>
            </w:r>
          </w:p>
          <w:p w14:paraId="271618C0" w14:textId="77777777" w:rsidR="00514064" w:rsidRPr="00A25506" w:rsidRDefault="00514064" w:rsidP="00930440">
            <w:pPr>
              <w:autoSpaceDE w:val="0"/>
              <w:autoSpaceDN w:val="0"/>
              <w:adjustRightInd w:val="0"/>
              <w:rPr>
                <w:rFonts w:cs="Arial"/>
                <w:bCs/>
                <w:sz w:val="20"/>
                <w:szCs w:val="20"/>
              </w:rPr>
            </w:pPr>
          </w:p>
          <w:p w14:paraId="15C053FF" w14:textId="77777777" w:rsidR="00514064" w:rsidRPr="00A25506" w:rsidRDefault="00B34C3C" w:rsidP="00930440">
            <w:pPr>
              <w:autoSpaceDE w:val="0"/>
              <w:autoSpaceDN w:val="0"/>
              <w:adjustRightInd w:val="0"/>
              <w:rPr>
                <w:rFonts w:cs="Arial"/>
                <w:bCs/>
                <w:sz w:val="20"/>
                <w:szCs w:val="20"/>
              </w:rPr>
            </w:pPr>
            <w:r w:rsidRPr="00A25506">
              <w:rPr>
                <w:rFonts w:cs="Arial"/>
                <w:bCs/>
                <w:sz w:val="20"/>
                <w:szCs w:val="20"/>
              </w:rPr>
              <w:t>Sian.simmons@walesgolf.org</w:t>
            </w:r>
          </w:p>
          <w:p w14:paraId="0E6313BD" w14:textId="77777777" w:rsidR="00514064" w:rsidRPr="00A25506" w:rsidRDefault="00514064" w:rsidP="00930440">
            <w:pPr>
              <w:autoSpaceDE w:val="0"/>
              <w:autoSpaceDN w:val="0"/>
              <w:adjustRightInd w:val="0"/>
              <w:rPr>
                <w:rFonts w:cs="Arial"/>
                <w:b/>
                <w:bCs/>
                <w:color w:val="0000FF"/>
                <w:sz w:val="20"/>
                <w:szCs w:val="20"/>
              </w:rPr>
            </w:pPr>
          </w:p>
        </w:tc>
      </w:tr>
      <w:tr w:rsidR="004B2123" w:rsidRPr="00A25506" w14:paraId="01F48B38" w14:textId="77777777" w:rsidTr="0076405B">
        <w:trPr>
          <w:jc w:val="center"/>
        </w:trPr>
        <w:tc>
          <w:tcPr>
            <w:tcW w:w="3528" w:type="dxa"/>
            <w:tcBorders>
              <w:top w:val="single" w:sz="18" w:space="0" w:color="auto"/>
              <w:bottom w:val="single" w:sz="12" w:space="0" w:color="auto"/>
              <w:right w:val="single" w:sz="2" w:space="0" w:color="auto"/>
            </w:tcBorders>
          </w:tcPr>
          <w:p w14:paraId="2E82DFD1" w14:textId="77777777" w:rsidR="004B2123" w:rsidRPr="00A25506" w:rsidRDefault="004B2123" w:rsidP="004B2123">
            <w:pPr>
              <w:autoSpaceDE w:val="0"/>
              <w:autoSpaceDN w:val="0"/>
              <w:adjustRightInd w:val="0"/>
              <w:rPr>
                <w:rFonts w:cs="Arial"/>
                <w:b/>
                <w:color w:val="231F20"/>
                <w:sz w:val="20"/>
                <w:szCs w:val="20"/>
              </w:rPr>
            </w:pPr>
            <w:r w:rsidRPr="00A25506">
              <w:rPr>
                <w:rFonts w:cs="Arial"/>
                <w:b/>
                <w:color w:val="231F20"/>
                <w:sz w:val="20"/>
                <w:szCs w:val="20"/>
              </w:rPr>
              <w:t>Deputy Safeguarding Officer</w:t>
            </w:r>
          </w:p>
        </w:tc>
        <w:tc>
          <w:tcPr>
            <w:tcW w:w="2325" w:type="dxa"/>
            <w:tcBorders>
              <w:top w:val="single" w:sz="18" w:space="0" w:color="auto"/>
              <w:left w:val="single" w:sz="2" w:space="0" w:color="auto"/>
              <w:bottom w:val="single" w:sz="12" w:space="0" w:color="auto"/>
              <w:right w:val="single" w:sz="2" w:space="0" w:color="auto"/>
            </w:tcBorders>
          </w:tcPr>
          <w:p w14:paraId="6DD13043" w14:textId="77777777" w:rsidR="004B2123" w:rsidRPr="00A25506" w:rsidRDefault="004B2123" w:rsidP="004B2123">
            <w:pPr>
              <w:autoSpaceDE w:val="0"/>
              <w:autoSpaceDN w:val="0"/>
              <w:adjustRightInd w:val="0"/>
              <w:rPr>
                <w:rFonts w:cs="Arial"/>
                <w:b/>
                <w:bCs/>
                <w:color w:val="000000"/>
                <w:sz w:val="20"/>
                <w:szCs w:val="20"/>
              </w:rPr>
            </w:pPr>
            <w:r w:rsidRPr="00A25506">
              <w:rPr>
                <w:rFonts w:cs="Arial"/>
                <w:b/>
                <w:bCs/>
                <w:color w:val="000000"/>
                <w:sz w:val="20"/>
                <w:szCs w:val="20"/>
              </w:rPr>
              <w:t>Linda Stokoe</w:t>
            </w:r>
          </w:p>
          <w:p w14:paraId="0D35644B" w14:textId="77777777" w:rsidR="004B2123" w:rsidRPr="00A25506" w:rsidRDefault="004B2123" w:rsidP="004B2123">
            <w:pPr>
              <w:autoSpaceDE w:val="0"/>
              <w:autoSpaceDN w:val="0"/>
              <w:adjustRightInd w:val="0"/>
              <w:rPr>
                <w:rFonts w:cs="Arial"/>
                <w:b/>
                <w:bCs/>
                <w:color w:val="000000"/>
                <w:sz w:val="20"/>
                <w:szCs w:val="20"/>
              </w:rPr>
            </w:pPr>
            <w:r w:rsidRPr="00A25506">
              <w:rPr>
                <w:rFonts w:cs="Arial"/>
                <w:b/>
                <w:bCs/>
                <w:color w:val="000000"/>
                <w:sz w:val="20"/>
                <w:szCs w:val="20"/>
              </w:rPr>
              <w:t xml:space="preserve">Wales Golf </w:t>
            </w:r>
          </w:p>
          <w:p w14:paraId="54553EBA" w14:textId="77777777" w:rsidR="004B2123" w:rsidRPr="00A25506" w:rsidRDefault="004B2123" w:rsidP="004B2123">
            <w:pPr>
              <w:autoSpaceDE w:val="0"/>
              <w:autoSpaceDN w:val="0"/>
              <w:adjustRightInd w:val="0"/>
              <w:rPr>
                <w:rFonts w:cs="Arial"/>
                <w:b/>
                <w:bCs/>
                <w:color w:val="000000"/>
                <w:sz w:val="20"/>
                <w:szCs w:val="20"/>
              </w:rPr>
            </w:pPr>
          </w:p>
        </w:tc>
        <w:tc>
          <w:tcPr>
            <w:tcW w:w="4036" w:type="dxa"/>
            <w:tcBorders>
              <w:top w:val="single" w:sz="18" w:space="0" w:color="auto"/>
              <w:left w:val="single" w:sz="2" w:space="0" w:color="auto"/>
              <w:bottom w:val="single" w:sz="12" w:space="0" w:color="auto"/>
            </w:tcBorders>
          </w:tcPr>
          <w:p w14:paraId="65544939" w14:textId="77777777" w:rsidR="004B2123" w:rsidRDefault="004B2123" w:rsidP="004B2123">
            <w:pPr>
              <w:autoSpaceDE w:val="0"/>
              <w:autoSpaceDN w:val="0"/>
              <w:adjustRightInd w:val="0"/>
              <w:rPr>
                <w:rFonts w:cs="Arial"/>
                <w:bCs/>
                <w:sz w:val="20"/>
                <w:szCs w:val="20"/>
              </w:rPr>
            </w:pPr>
            <w:r w:rsidRPr="00A25506">
              <w:rPr>
                <w:rFonts w:cs="Arial"/>
                <w:bCs/>
                <w:sz w:val="20"/>
                <w:szCs w:val="20"/>
              </w:rPr>
              <w:t>01633 436044</w:t>
            </w:r>
          </w:p>
          <w:p w14:paraId="6D89FFDF" w14:textId="77777777" w:rsidR="00A25506" w:rsidRPr="00A25506" w:rsidRDefault="00A25506" w:rsidP="004B2123">
            <w:pPr>
              <w:autoSpaceDE w:val="0"/>
              <w:autoSpaceDN w:val="0"/>
              <w:adjustRightInd w:val="0"/>
              <w:rPr>
                <w:rFonts w:cs="Arial"/>
                <w:bCs/>
                <w:sz w:val="20"/>
                <w:szCs w:val="20"/>
              </w:rPr>
            </w:pPr>
          </w:p>
          <w:p w14:paraId="622A0AFE" w14:textId="77777777" w:rsidR="004B2123" w:rsidRPr="00A25506" w:rsidRDefault="00000000" w:rsidP="004B2123">
            <w:pPr>
              <w:autoSpaceDE w:val="0"/>
              <w:autoSpaceDN w:val="0"/>
              <w:adjustRightInd w:val="0"/>
              <w:rPr>
                <w:rFonts w:cs="Arial"/>
                <w:bCs/>
                <w:sz w:val="20"/>
                <w:szCs w:val="20"/>
              </w:rPr>
            </w:pPr>
            <w:hyperlink r:id="rId14" w:history="1">
              <w:r w:rsidR="004B2123" w:rsidRPr="00A25506">
                <w:rPr>
                  <w:rStyle w:val="Hyperlink"/>
                  <w:rFonts w:cs="Arial"/>
                  <w:bCs/>
                  <w:color w:val="auto"/>
                  <w:sz w:val="20"/>
                  <w:szCs w:val="20"/>
                  <w:u w:val="none"/>
                </w:rPr>
                <w:t>Linda.stokoe@walesgolf.org</w:t>
              </w:r>
            </w:hyperlink>
          </w:p>
        </w:tc>
      </w:tr>
    </w:tbl>
    <w:p w14:paraId="1D8D87C3" w14:textId="77777777" w:rsidR="00514064" w:rsidRPr="00A25506" w:rsidRDefault="00514064" w:rsidP="00514064">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268"/>
        <w:gridCol w:w="4111"/>
      </w:tblGrid>
      <w:tr w:rsidR="00514064" w:rsidRPr="00A25506" w14:paraId="1DBDF4BD" w14:textId="77777777" w:rsidTr="00930440">
        <w:tc>
          <w:tcPr>
            <w:tcW w:w="9889" w:type="dxa"/>
            <w:gridSpan w:val="3"/>
            <w:tcBorders>
              <w:top w:val="single" w:sz="18" w:space="0" w:color="auto"/>
              <w:left w:val="single" w:sz="18" w:space="0" w:color="auto"/>
              <w:bottom w:val="single" w:sz="18" w:space="0" w:color="auto"/>
              <w:right w:val="single" w:sz="18" w:space="0" w:color="auto"/>
            </w:tcBorders>
          </w:tcPr>
          <w:p w14:paraId="599E01F5" w14:textId="77777777" w:rsidR="00514064" w:rsidRPr="00A25506" w:rsidRDefault="00514064" w:rsidP="00930440">
            <w:pPr>
              <w:autoSpaceDE w:val="0"/>
              <w:autoSpaceDN w:val="0"/>
              <w:adjustRightInd w:val="0"/>
              <w:spacing w:before="120" w:after="120"/>
              <w:rPr>
                <w:rFonts w:cs="Tahoma"/>
                <w:b/>
                <w:bCs/>
                <w:color w:val="551F7A"/>
                <w:sz w:val="20"/>
                <w:szCs w:val="20"/>
              </w:rPr>
            </w:pPr>
            <w:r w:rsidRPr="00A25506">
              <w:rPr>
                <w:rFonts w:cs="Arial"/>
                <w:b/>
                <w:bCs/>
                <w:sz w:val="20"/>
                <w:szCs w:val="20"/>
              </w:rPr>
              <w:t>Local Contacts</w:t>
            </w:r>
          </w:p>
        </w:tc>
      </w:tr>
      <w:tr w:rsidR="00514064" w:rsidRPr="00A25506" w14:paraId="666BD15D" w14:textId="77777777" w:rsidTr="0076405B">
        <w:tc>
          <w:tcPr>
            <w:tcW w:w="3510" w:type="dxa"/>
            <w:tcBorders>
              <w:top w:val="single" w:sz="18" w:space="0" w:color="auto"/>
              <w:left w:val="single" w:sz="18" w:space="0" w:color="auto"/>
              <w:bottom w:val="single" w:sz="2" w:space="0" w:color="auto"/>
            </w:tcBorders>
          </w:tcPr>
          <w:p w14:paraId="1B62BD3F" w14:textId="5443FFA4" w:rsidR="00514064" w:rsidRPr="00A25506" w:rsidRDefault="006371DA" w:rsidP="006E39FC">
            <w:pPr>
              <w:autoSpaceDE w:val="0"/>
              <w:autoSpaceDN w:val="0"/>
              <w:adjustRightInd w:val="0"/>
              <w:rPr>
                <w:rFonts w:cs="Arial"/>
                <w:bCs/>
                <w:sz w:val="20"/>
                <w:szCs w:val="20"/>
              </w:rPr>
            </w:pPr>
            <w:r w:rsidRPr="00A25506">
              <w:rPr>
                <w:rFonts w:cs="Arial"/>
                <w:bCs/>
                <w:sz w:val="20"/>
                <w:szCs w:val="20"/>
              </w:rPr>
              <w:t>County Council – Safeguarding Adults</w:t>
            </w:r>
          </w:p>
        </w:tc>
        <w:tc>
          <w:tcPr>
            <w:tcW w:w="2268" w:type="dxa"/>
            <w:tcBorders>
              <w:top w:val="single" w:sz="18" w:space="0" w:color="auto"/>
              <w:bottom w:val="single" w:sz="2" w:space="0" w:color="auto"/>
            </w:tcBorders>
          </w:tcPr>
          <w:p w14:paraId="3602D169" w14:textId="77777777" w:rsidR="00514064" w:rsidRPr="00A25506" w:rsidRDefault="00514064" w:rsidP="00930440">
            <w:pPr>
              <w:autoSpaceDE w:val="0"/>
              <w:autoSpaceDN w:val="0"/>
              <w:adjustRightInd w:val="0"/>
              <w:rPr>
                <w:rFonts w:cs="Arial"/>
                <w:bCs/>
                <w:color w:val="551F7A"/>
                <w:sz w:val="20"/>
                <w:szCs w:val="20"/>
                <w:lang w:val="en"/>
              </w:rPr>
            </w:pPr>
          </w:p>
          <w:p w14:paraId="2528737A" w14:textId="77777777" w:rsidR="00514064" w:rsidRPr="00A25506" w:rsidRDefault="00514064" w:rsidP="006E39FC">
            <w:pPr>
              <w:pStyle w:val="NormalWeb"/>
              <w:rPr>
                <w:rFonts w:cs="Arial"/>
                <w:bCs/>
                <w:sz w:val="20"/>
                <w:szCs w:val="20"/>
                <w:lang w:val="en"/>
              </w:rPr>
            </w:pPr>
          </w:p>
        </w:tc>
        <w:tc>
          <w:tcPr>
            <w:tcW w:w="4111" w:type="dxa"/>
            <w:tcBorders>
              <w:top w:val="single" w:sz="18" w:space="0" w:color="auto"/>
              <w:bottom w:val="single" w:sz="2" w:space="0" w:color="auto"/>
              <w:right w:val="single" w:sz="18" w:space="0" w:color="auto"/>
            </w:tcBorders>
          </w:tcPr>
          <w:p w14:paraId="1BE2C9FE" w14:textId="4FB3125D" w:rsidR="00514064" w:rsidRPr="00A25506" w:rsidRDefault="00514064" w:rsidP="006E39FC">
            <w:pPr>
              <w:pStyle w:val="NormalWeb"/>
              <w:rPr>
                <w:rFonts w:cs="Arial"/>
                <w:color w:val="FF0000"/>
                <w:sz w:val="20"/>
                <w:szCs w:val="20"/>
              </w:rPr>
            </w:pPr>
          </w:p>
        </w:tc>
      </w:tr>
      <w:tr w:rsidR="00514064" w:rsidRPr="00A25506" w14:paraId="558DB480" w14:textId="77777777" w:rsidTr="0076405B">
        <w:tc>
          <w:tcPr>
            <w:tcW w:w="3510" w:type="dxa"/>
            <w:tcBorders>
              <w:top w:val="single" w:sz="2" w:space="0" w:color="auto"/>
              <w:left w:val="single" w:sz="18" w:space="0" w:color="auto"/>
              <w:bottom w:val="single" w:sz="12" w:space="0" w:color="auto"/>
            </w:tcBorders>
          </w:tcPr>
          <w:p w14:paraId="514BD08C" w14:textId="658D71FF" w:rsidR="00514064" w:rsidRPr="00A25506" w:rsidRDefault="00024C2C" w:rsidP="00930440">
            <w:pPr>
              <w:autoSpaceDE w:val="0"/>
              <w:autoSpaceDN w:val="0"/>
              <w:adjustRightInd w:val="0"/>
              <w:rPr>
                <w:rFonts w:cs="Arial"/>
                <w:bCs/>
                <w:color w:val="231F20"/>
                <w:sz w:val="20"/>
                <w:szCs w:val="20"/>
              </w:rPr>
            </w:pPr>
            <w:r w:rsidRPr="00A25506">
              <w:rPr>
                <w:rFonts w:cs="Arial"/>
                <w:bCs/>
                <w:color w:val="231F20"/>
                <w:sz w:val="20"/>
                <w:szCs w:val="20"/>
              </w:rPr>
              <w:t xml:space="preserve">County Council – Safeguarding Adults </w:t>
            </w:r>
          </w:p>
        </w:tc>
        <w:tc>
          <w:tcPr>
            <w:tcW w:w="2268" w:type="dxa"/>
            <w:tcBorders>
              <w:top w:val="single" w:sz="2" w:space="0" w:color="auto"/>
              <w:bottom w:val="single" w:sz="12" w:space="0" w:color="auto"/>
            </w:tcBorders>
          </w:tcPr>
          <w:p w14:paraId="648C7D0C" w14:textId="77777777" w:rsidR="00514064" w:rsidRPr="00A25506" w:rsidRDefault="00514064" w:rsidP="00930440">
            <w:pPr>
              <w:autoSpaceDE w:val="0"/>
              <w:autoSpaceDN w:val="0"/>
              <w:adjustRightInd w:val="0"/>
              <w:rPr>
                <w:rFonts w:cs="Arial"/>
                <w:bCs/>
                <w:color w:val="551F7A"/>
                <w:sz w:val="20"/>
                <w:szCs w:val="20"/>
                <w:lang w:val="en"/>
              </w:rPr>
            </w:pPr>
          </w:p>
          <w:p w14:paraId="7CA62EAA" w14:textId="77777777" w:rsidR="00514064" w:rsidRPr="00A25506" w:rsidRDefault="00514064" w:rsidP="00930440">
            <w:pPr>
              <w:autoSpaceDE w:val="0"/>
              <w:autoSpaceDN w:val="0"/>
              <w:adjustRightInd w:val="0"/>
              <w:rPr>
                <w:rFonts w:cs="Arial"/>
                <w:bCs/>
                <w:color w:val="551F7A"/>
                <w:sz w:val="20"/>
                <w:szCs w:val="20"/>
                <w:lang w:val="en"/>
              </w:rPr>
            </w:pPr>
          </w:p>
        </w:tc>
        <w:tc>
          <w:tcPr>
            <w:tcW w:w="4111" w:type="dxa"/>
            <w:tcBorders>
              <w:top w:val="single" w:sz="2" w:space="0" w:color="auto"/>
              <w:bottom w:val="single" w:sz="12" w:space="0" w:color="auto"/>
              <w:right w:val="single" w:sz="18" w:space="0" w:color="auto"/>
            </w:tcBorders>
          </w:tcPr>
          <w:p w14:paraId="0E5932E3" w14:textId="77777777" w:rsidR="00514064" w:rsidRPr="00A25506" w:rsidRDefault="00024C2C" w:rsidP="00930440">
            <w:pPr>
              <w:pStyle w:val="NormalWeb"/>
              <w:rPr>
                <w:rFonts w:cs="Arial"/>
                <w:bCs/>
                <w:sz w:val="20"/>
                <w:szCs w:val="20"/>
                <w:lang w:val="en"/>
              </w:rPr>
            </w:pPr>
            <w:r w:rsidRPr="00A25506">
              <w:rPr>
                <w:rFonts w:cs="Arial"/>
                <w:bCs/>
                <w:sz w:val="20"/>
                <w:szCs w:val="20"/>
                <w:lang w:val="en"/>
              </w:rPr>
              <w:t xml:space="preserve">Emergency Out of Hours </w:t>
            </w:r>
          </w:p>
          <w:p w14:paraId="0F01DD26" w14:textId="6B405C8C" w:rsidR="00024C2C" w:rsidRPr="00A25506" w:rsidRDefault="00024C2C" w:rsidP="00930440">
            <w:pPr>
              <w:pStyle w:val="NormalWeb"/>
              <w:rPr>
                <w:rFonts w:cs="Arial"/>
                <w:b/>
                <w:bCs/>
                <w:color w:val="FF0000"/>
                <w:sz w:val="20"/>
                <w:szCs w:val="20"/>
                <w:lang w:val="en"/>
              </w:rPr>
            </w:pPr>
          </w:p>
        </w:tc>
      </w:tr>
    </w:tbl>
    <w:p w14:paraId="38526718" w14:textId="77777777" w:rsidR="008A2D88" w:rsidRPr="00A25506" w:rsidRDefault="008A2D88" w:rsidP="008A2D88">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845"/>
        <w:gridCol w:w="4111"/>
      </w:tblGrid>
      <w:tr w:rsidR="008A2D88" w:rsidRPr="00A25506" w14:paraId="492FE3D6" w14:textId="77777777" w:rsidTr="008F1100">
        <w:tc>
          <w:tcPr>
            <w:tcW w:w="9889" w:type="dxa"/>
            <w:gridSpan w:val="3"/>
            <w:tcBorders>
              <w:top w:val="single" w:sz="18" w:space="0" w:color="auto"/>
              <w:left w:val="single" w:sz="18" w:space="0" w:color="auto"/>
              <w:bottom w:val="single" w:sz="18" w:space="0" w:color="auto"/>
              <w:right w:val="single" w:sz="18" w:space="0" w:color="auto"/>
            </w:tcBorders>
          </w:tcPr>
          <w:p w14:paraId="4C49E054" w14:textId="77777777" w:rsidR="008A2D88" w:rsidRPr="00A25506" w:rsidRDefault="008A2D88" w:rsidP="008F1100">
            <w:pPr>
              <w:autoSpaceDE w:val="0"/>
              <w:autoSpaceDN w:val="0"/>
              <w:adjustRightInd w:val="0"/>
              <w:spacing w:before="120" w:after="120"/>
              <w:rPr>
                <w:rFonts w:cs="Tahoma"/>
                <w:b/>
                <w:bCs/>
                <w:color w:val="551F7A"/>
                <w:sz w:val="20"/>
                <w:szCs w:val="20"/>
              </w:rPr>
            </w:pPr>
            <w:r w:rsidRPr="00A25506">
              <w:rPr>
                <w:rFonts w:cs="Arial"/>
                <w:b/>
                <w:bCs/>
                <w:sz w:val="20"/>
                <w:szCs w:val="20"/>
              </w:rPr>
              <w:t>National Contacts</w:t>
            </w:r>
          </w:p>
        </w:tc>
      </w:tr>
      <w:tr w:rsidR="008A2D88" w:rsidRPr="00A25506" w14:paraId="06DA63EC" w14:textId="77777777" w:rsidTr="008A2D88">
        <w:tc>
          <w:tcPr>
            <w:tcW w:w="2933" w:type="dxa"/>
            <w:tcBorders>
              <w:top w:val="single" w:sz="18" w:space="0" w:color="auto"/>
              <w:left w:val="single" w:sz="18" w:space="0" w:color="auto"/>
              <w:bottom w:val="single" w:sz="2" w:space="0" w:color="auto"/>
            </w:tcBorders>
          </w:tcPr>
          <w:p w14:paraId="4D44631B" w14:textId="77777777" w:rsidR="008A2D88" w:rsidRPr="00A25506" w:rsidRDefault="008A2D88" w:rsidP="0064766B">
            <w:pPr>
              <w:rPr>
                <w:rFonts w:cs="Arial"/>
                <w:bCs/>
                <w:color w:val="000000"/>
                <w:sz w:val="20"/>
                <w:szCs w:val="20"/>
              </w:rPr>
            </w:pPr>
            <w:r w:rsidRPr="00A25506">
              <w:rPr>
                <w:rFonts w:eastAsia="Calibri" w:cs="Arial"/>
                <w:b/>
                <w:sz w:val="20"/>
                <w:szCs w:val="20"/>
              </w:rPr>
              <w:t xml:space="preserve">Ann Craft Trust - Safeguarding Adults in Sport and Activity </w:t>
            </w:r>
          </w:p>
        </w:tc>
        <w:tc>
          <w:tcPr>
            <w:tcW w:w="2845" w:type="dxa"/>
            <w:tcBorders>
              <w:top w:val="single" w:sz="18" w:space="0" w:color="auto"/>
              <w:bottom w:val="single" w:sz="2" w:space="0" w:color="auto"/>
            </w:tcBorders>
          </w:tcPr>
          <w:p w14:paraId="539ADEE5" w14:textId="77777777" w:rsidR="008A2D88" w:rsidRPr="00A25506" w:rsidRDefault="008A2D88" w:rsidP="008F1100">
            <w:pPr>
              <w:jc w:val="both"/>
              <w:rPr>
                <w:rFonts w:eastAsia="Calibri" w:cs="Arial"/>
                <w:sz w:val="20"/>
                <w:szCs w:val="20"/>
              </w:rPr>
            </w:pPr>
            <w:r w:rsidRPr="00A25506">
              <w:rPr>
                <w:rFonts w:eastAsia="Calibri" w:cs="Arial"/>
                <w:sz w:val="20"/>
                <w:szCs w:val="20"/>
              </w:rPr>
              <w:t xml:space="preserve">Website: </w:t>
            </w:r>
            <w:hyperlink r:id="rId15" w:history="1">
              <w:r w:rsidRPr="00A25506">
                <w:rPr>
                  <w:rStyle w:val="Hyperlink"/>
                  <w:rFonts w:eastAsia="Calibri" w:cs="Arial"/>
                  <w:sz w:val="20"/>
                  <w:szCs w:val="20"/>
                </w:rPr>
                <w:t>www.anncrafttrust.org</w:t>
              </w:r>
            </w:hyperlink>
            <w:r w:rsidRPr="00A25506">
              <w:rPr>
                <w:rFonts w:eastAsia="Calibri" w:cs="Arial"/>
                <w:sz w:val="20"/>
                <w:szCs w:val="20"/>
              </w:rPr>
              <w:t xml:space="preserve"> </w:t>
            </w:r>
          </w:p>
          <w:p w14:paraId="7765DA18" w14:textId="77777777" w:rsidR="008A2D88" w:rsidRPr="00A25506" w:rsidRDefault="008A2D88" w:rsidP="008F1100">
            <w:pPr>
              <w:autoSpaceDE w:val="0"/>
              <w:autoSpaceDN w:val="0"/>
              <w:adjustRightInd w:val="0"/>
              <w:rPr>
                <w:rFonts w:cs="Arial"/>
                <w:bCs/>
                <w:color w:val="000000"/>
                <w:sz w:val="20"/>
                <w:szCs w:val="20"/>
                <w:lang w:val="en"/>
              </w:rPr>
            </w:pPr>
          </w:p>
        </w:tc>
        <w:tc>
          <w:tcPr>
            <w:tcW w:w="4111" w:type="dxa"/>
            <w:tcBorders>
              <w:top w:val="single" w:sz="18" w:space="0" w:color="auto"/>
              <w:bottom w:val="single" w:sz="2" w:space="0" w:color="auto"/>
              <w:right w:val="single" w:sz="18" w:space="0" w:color="auto"/>
            </w:tcBorders>
          </w:tcPr>
          <w:p w14:paraId="196CC1EF" w14:textId="77777777" w:rsidR="00A25506" w:rsidRPr="00D976DA" w:rsidRDefault="008A2D88" w:rsidP="008F1100">
            <w:pPr>
              <w:jc w:val="both"/>
              <w:rPr>
                <w:rFonts w:eastAsia="Calibri" w:cs="Arial"/>
                <w:color w:val="000000"/>
                <w:sz w:val="18"/>
                <w:szCs w:val="18"/>
                <w:lang w:val="fr-FR"/>
              </w:rPr>
            </w:pPr>
            <w:r w:rsidRPr="00D976DA">
              <w:rPr>
                <w:rFonts w:eastAsia="Calibri" w:cs="Arial"/>
                <w:color w:val="000000"/>
                <w:sz w:val="20"/>
                <w:szCs w:val="20"/>
                <w:lang w:val="fr-FR"/>
              </w:rPr>
              <w:t>Email:</w:t>
            </w:r>
            <w:r w:rsidR="00A25506" w:rsidRPr="00D976DA">
              <w:rPr>
                <w:rFonts w:eastAsia="Calibri" w:cs="Arial"/>
                <w:color w:val="000000"/>
                <w:sz w:val="20"/>
                <w:szCs w:val="20"/>
                <w:lang w:val="fr-FR"/>
              </w:rPr>
              <w:t xml:space="preserve"> </w:t>
            </w:r>
            <w:hyperlink r:id="rId16" w:history="1">
              <w:r w:rsidR="00A25506" w:rsidRPr="00D976DA">
                <w:rPr>
                  <w:rStyle w:val="Hyperlink"/>
                  <w:rFonts w:eastAsia="Calibri" w:cs="Arial"/>
                  <w:sz w:val="18"/>
                  <w:szCs w:val="18"/>
                  <w:lang w:val="fr-FR"/>
                </w:rPr>
                <w:t>Ann-CraftTrust@nottingham.ac.uk</w:t>
              </w:r>
            </w:hyperlink>
          </w:p>
          <w:p w14:paraId="7C58A0FF" w14:textId="77777777" w:rsidR="008A2D88" w:rsidRPr="00D976DA" w:rsidRDefault="008A2D88" w:rsidP="008F1100">
            <w:pPr>
              <w:jc w:val="both"/>
              <w:rPr>
                <w:rFonts w:eastAsia="Calibri" w:cs="Arial"/>
                <w:color w:val="000000"/>
                <w:sz w:val="20"/>
                <w:szCs w:val="20"/>
                <w:lang w:val="fr-FR"/>
              </w:rPr>
            </w:pPr>
            <w:r w:rsidRPr="00D976DA">
              <w:rPr>
                <w:rFonts w:eastAsia="Calibri" w:cs="Arial"/>
                <w:color w:val="000000"/>
                <w:sz w:val="18"/>
                <w:szCs w:val="18"/>
                <w:lang w:val="fr-FR"/>
              </w:rPr>
              <w:t xml:space="preserve"> </w:t>
            </w:r>
          </w:p>
          <w:p w14:paraId="6F255929" w14:textId="77777777" w:rsidR="008A2D88" w:rsidRPr="00A25506" w:rsidRDefault="008A2D88" w:rsidP="008F1100">
            <w:pPr>
              <w:jc w:val="both"/>
              <w:rPr>
                <w:rFonts w:eastAsia="Calibri" w:cs="Arial"/>
                <w:sz w:val="20"/>
                <w:szCs w:val="20"/>
              </w:rPr>
            </w:pPr>
            <w:r w:rsidRPr="00A25506">
              <w:rPr>
                <w:rFonts w:eastAsia="Calibri" w:cs="Arial"/>
                <w:color w:val="000000"/>
                <w:sz w:val="20"/>
                <w:szCs w:val="20"/>
              </w:rPr>
              <w:t>Telephone: 0115 951 5400</w:t>
            </w:r>
          </w:p>
        </w:tc>
      </w:tr>
      <w:tr w:rsidR="008A2D88" w:rsidRPr="00A25506" w14:paraId="20C56E18" w14:textId="77777777" w:rsidTr="008A2D88">
        <w:trPr>
          <w:trHeight w:val="587"/>
        </w:trPr>
        <w:tc>
          <w:tcPr>
            <w:tcW w:w="2933" w:type="dxa"/>
            <w:tcBorders>
              <w:left w:val="single" w:sz="18" w:space="0" w:color="auto"/>
              <w:bottom w:val="single" w:sz="18" w:space="0" w:color="auto"/>
            </w:tcBorders>
          </w:tcPr>
          <w:p w14:paraId="0338091D" w14:textId="77777777" w:rsidR="008A2D88" w:rsidRPr="00A25506" w:rsidRDefault="008A2D88" w:rsidP="008F1100">
            <w:pPr>
              <w:autoSpaceDE w:val="0"/>
              <w:autoSpaceDN w:val="0"/>
              <w:adjustRightInd w:val="0"/>
              <w:rPr>
                <w:rFonts w:cs="Arial"/>
                <w:b/>
                <w:bCs/>
                <w:color w:val="000000"/>
                <w:sz w:val="20"/>
                <w:szCs w:val="20"/>
              </w:rPr>
            </w:pPr>
            <w:r w:rsidRPr="00A25506">
              <w:rPr>
                <w:rFonts w:cs="Arial"/>
                <w:b/>
                <w:bCs/>
                <w:color w:val="231F20"/>
                <w:sz w:val="20"/>
                <w:szCs w:val="20"/>
              </w:rPr>
              <w:t>Samaritans</w:t>
            </w:r>
          </w:p>
        </w:tc>
        <w:tc>
          <w:tcPr>
            <w:tcW w:w="2845" w:type="dxa"/>
            <w:tcBorders>
              <w:bottom w:val="single" w:sz="18" w:space="0" w:color="auto"/>
            </w:tcBorders>
          </w:tcPr>
          <w:p w14:paraId="17C24FBD" w14:textId="77777777" w:rsidR="008A2D88" w:rsidRPr="00A25506" w:rsidRDefault="008A2D88" w:rsidP="008F1100">
            <w:pPr>
              <w:autoSpaceDE w:val="0"/>
              <w:autoSpaceDN w:val="0"/>
              <w:adjustRightInd w:val="0"/>
              <w:rPr>
                <w:rFonts w:cs="Arial"/>
                <w:bCs/>
                <w:color w:val="000000"/>
                <w:sz w:val="20"/>
                <w:szCs w:val="20"/>
              </w:rPr>
            </w:pPr>
          </w:p>
        </w:tc>
        <w:tc>
          <w:tcPr>
            <w:tcW w:w="4111" w:type="dxa"/>
            <w:tcBorders>
              <w:bottom w:val="single" w:sz="18" w:space="0" w:color="auto"/>
              <w:right w:val="single" w:sz="18" w:space="0" w:color="auto"/>
            </w:tcBorders>
            <w:shd w:val="clear" w:color="auto" w:fill="FFFFFF"/>
          </w:tcPr>
          <w:p w14:paraId="1479D3F7" w14:textId="77777777" w:rsidR="008A2D88" w:rsidRPr="00A25506" w:rsidRDefault="008A2D88" w:rsidP="008F1100">
            <w:pPr>
              <w:autoSpaceDE w:val="0"/>
              <w:autoSpaceDN w:val="0"/>
              <w:adjustRightInd w:val="0"/>
              <w:rPr>
                <w:rFonts w:cs="Arial"/>
                <w:bCs/>
                <w:color w:val="551F7A"/>
                <w:sz w:val="20"/>
                <w:szCs w:val="20"/>
              </w:rPr>
            </w:pPr>
            <w:r w:rsidRPr="00A25506">
              <w:rPr>
                <w:rFonts w:cs="Arial"/>
                <w:bCs/>
                <w:sz w:val="20"/>
                <w:szCs w:val="20"/>
                <w:lang w:val="en"/>
              </w:rPr>
              <w:t>08457 90 90</w:t>
            </w:r>
          </w:p>
        </w:tc>
      </w:tr>
    </w:tbl>
    <w:p w14:paraId="511D4D82" w14:textId="77777777" w:rsidR="008A2D88" w:rsidRPr="00A25506" w:rsidRDefault="008A2D88" w:rsidP="008A2D88">
      <w:pPr>
        <w:rPr>
          <w:rFonts w:cs="Tahom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4252"/>
      </w:tblGrid>
      <w:tr w:rsidR="008A2D88" w:rsidRPr="00A25506" w14:paraId="0882E5A0" w14:textId="77777777" w:rsidTr="008F1100">
        <w:tc>
          <w:tcPr>
            <w:tcW w:w="9889" w:type="dxa"/>
            <w:gridSpan w:val="3"/>
            <w:tcBorders>
              <w:top w:val="single" w:sz="18" w:space="0" w:color="auto"/>
              <w:left w:val="single" w:sz="18" w:space="0" w:color="auto"/>
              <w:bottom w:val="single" w:sz="18" w:space="0" w:color="auto"/>
              <w:right w:val="single" w:sz="18" w:space="0" w:color="auto"/>
            </w:tcBorders>
          </w:tcPr>
          <w:p w14:paraId="6C33564E" w14:textId="77777777" w:rsidR="008A2D88" w:rsidRPr="00A25506" w:rsidRDefault="008A2D88" w:rsidP="008F1100">
            <w:pPr>
              <w:autoSpaceDE w:val="0"/>
              <w:autoSpaceDN w:val="0"/>
              <w:adjustRightInd w:val="0"/>
              <w:spacing w:before="120" w:after="120"/>
              <w:rPr>
                <w:rFonts w:cs="Tahoma"/>
                <w:b/>
                <w:bCs/>
                <w:color w:val="551F7A"/>
                <w:sz w:val="20"/>
                <w:szCs w:val="20"/>
              </w:rPr>
            </w:pPr>
            <w:r w:rsidRPr="00A25506">
              <w:rPr>
                <w:rFonts w:cs="Arial"/>
                <w:b/>
                <w:bCs/>
                <w:sz w:val="20"/>
                <w:szCs w:val="20"/>
              </w:rPr>
              <w:t>Wales Safeguarding Hub</w:t>
            </w:r>
          </w:p>
        </w:tc>
      </w:tr>
      <w:tr w:rsidR="008A2D88" w:rsidRPr="00A25506" w14:paraId="6F00F2E0" w14:textId="77777777" w:rsidTr="0076405B">
        <w:tc>
          <w:tcPr>
            <w:tcW w:w="3510" w:type="dxa"/>
            <w:tcBorders>
              <w:top w:val="single" w:sz="18" w:space="0" w:color="auto"/>
              <w:left w:val="single" w:sz="18" w:space="0" w:color="auto"/>
              <w:bottom w:val="single" w:sz="2" w:space="0" w:color="auto"/>
            </w:tcBorders>
          </w:tcPr>
          <w:p w14:paraId="16F8803D" w14:textId="0613CFCD" w:rsidR="008A2D88" w:rsidRPr="00A25506" w:rsidRDefault="008A2D88" w:rsidP="0076405B">
            <w:pPr>
              <w:rPr>
                <w:rFonts w:cs="Arial"/>
                <w:b/>
                <w:bCs/>
                <w:color w:val="000000"/>
                <w:sz w:val="20"/>
                <w:szCs w:val="20"/>
              </w:rPr>
            </w:pPr>
            <w:r w:rsidRPr="00A25506">
              <w:rPr>
                <w:b/>
                <w:color w:val="000000"/>
                <w:sz w:val="20"/>
                <w:szCs w:val="20"/>
              </w:rPr>
              <w:t xml:space="preserve">Safeguarding Adults in Sport Manager, </w:t>
            </w:r>
            <w:r w:rsidRPr="00A25506">
              <w:rPr>
                <w:rFonts w:eastAsia="Calibri" w:cs="Arial"/>
                <w:b/>
                <w:sz w:val="20"/>
                <w:szCs w:val="20"/>
              </w:rPr>
              <w:t xml:space="preserve">Ann Craft Trust </w:t>
            </w:r>
          </w:p>
        </w:tc>
        <w:tc>
          <w:tcPr>
            <w:tcW w:w="2127" w:type="dxa"/>
            <w:tcBorders>
              <w:top w:val="single" w:sz="18" w:space="0" w:color="auto"/>
              <w:bottom w:val="single" w:sz="2" w:space="0" w:color="auto"/>
            </w:tcBorders>
          </w:tcPr>
          <w:p w14:paraId="565C6C2A" w14:textId="77777777" w:rsidR="008A2D88" w:rsidRPr="00A25506" w:rsidRDefault="009D4C70" w:rsidP="008F1100">
            <w:pPr>
              <w:jc w:val="both"/>
              <w:rPr>
                <w:rFonts w:cs="Arial"/>
                <w:bCs/>
                <w:color w:val="000000"/>
                <w:sz w:val="20"/>
                <w:szCs w:val="20"/>
                <w:lang w:val="en"/>
              </w:rPr>
            </w:pPr>
            <w:r w:rsidRPr="00A25506">
              <w:rPr>
                <w:rFonts w:cs="Arial"/>
                <w:bCs/>
                <w:color w:val="000000"/>
                <w:sz w:val="20"/>
                <w:szCs w:val="20"/>
                <w:lang w:val="en"/>
              </w:rPr>
              <w:t>Ruth Ingram</w:t>
            </w:r>
          </w:p>
        </w:tc>
        <w:tc>
          <w:tcPr>
            <w:tcW w:w="4252" w:type="dxa"/>
            <w:tcBorders>
              <w:top w:val="single" w:sz="18" w:space="0" w:color="auto"/>
              <w:bottom w:val="single" w:sz="2" w:space="0" w:color="auto"/>
              <w:right w:val="single" w:sz="18" w:space="0" w:color="auto"/>
            </w:tcBorders>
          </w:tcPr>
          <w:p w14:paraId="32AE7674" w14:textId="77777777" w:rsidR="008A2D88" w:rsidRPr="00D976DA" w:rsidRDefault="008A2D88" w:rsidP="008F1100">
            <w:pPr>
              <w:jc w:val="both"/>
              <w:rPr>
                <w:rFonts w:eastAsia="Calibri" w:cs="Arial"/>
                <w:sz w:val="20"/>
                <w:szCs w:val="20"/>
                <w:lang w:val="fr-FR"/>
              </w:rPr>
            </w:pPr>
            <w:r w:rsidRPr="00D976DA">
              <w:rPr>
                <w:rFonts w:eastAsia="Calibri" w:cs="Arial"/>
                <w:sz w:val="20"/>
                <w:szCs w:val="20"/>
                <w:lang w:val="fr-FR"/>
              </w:rPr>
              <w:t xml:space="preserve">Email: </w:t>
            </w:r>
            <w:hyperlink r:id="rId17" w:history="1">
              <w:r w:rsidR="00A25506" w:rsidRPr="00D976DA">
                <w:rPr>
                  <w:rStyle w:val="Hyperlink"/>
                  <w:rFonts w:eastAsia="Calibri" w:cs="Arial"/>
                  <w:sz w:val="20"/>
                  <w:szCs w:val="20"/>
                  <w:lang w:val="fr-FR"/>
                </w:rPr>
                <w:t>Ruth.Ingram@nottingham.ac.uk</w:t>
              </w:r>
            </w:hyperlink>
          </w:p>
          <w:p w14:paraId="6A0308E5" w14:textId="77777777" w:rsidR="00A25506" w:rsidRPr="00D976DA" w:rsidRDefault="00A25506" w:rsidP="008F1100">
            <w:pPr>
              <w:jc w:val="both"/>
              <w:rPr>
                <w:rFonts w:eastAsia="Calibri" w:cs="Arial"/>
                <w:sz w:val="20"/>
                <w:szCs w:val="20"/>
                <w:lang w:val="fr-FR"/>
              </w:rPr>
            </w:pPr>
          </w:p>
          <w:p w14:paraId="11792158" w14:textId="77777777" w:rsidR="008A2D88" w:rsidRPr="00A25506" w:rsidRDefault="009928A9" w:rsidP="009928A9">
            <w:pPr>
              <w:jc w:val="both"/>
              <w:rPr>
                <w:rFonts w:eastAsia="Calibri" w:cs="Arial"/>
                <w:sz w:val="20"/>
                <w:szCs w:val="20"/>
              </w:rPr>
            </w:pPr>
            <w:r w:rsidRPr="00A25506">
              <w:rPr>
                <w:color w:val="000000"/>
                <w:sz w:val="20"/>
                <w:szCs w:val="20"/>
              </w:rPr>
              <w:t>Tel</w:t>
            </w:r>
            <w:r w:rsidR="008A2D88" w:rsidRPr="00A25506">
              <w:rPr>
                <w:color w:val="000000"/>
                <w:sz w:val="20"/>
                <w:szCs w:val="20"/>
              </w:rPr>
              <w:t xml:space="preserve">: </w:t>
            </w:r>
            <w:r w:rsidRPr="00A25506">
              <w:rPr>
                <w:color w:val="000000"/>
                <w:sz w:val="20"/>
                <w:szCs w:val="20"/>
              </w:rPr>
              <w:t>02920 334975/</w:t>
            </w:r>
            <w:r w:rsidR="003B384B" w:rsidRPr="00A25506">
              <w:rPr>
                <w:color w:val="000000"/>
                <w:sz w:val="20"/>
                <w:szCs w:val="20"/>
              </w:rPr>
              <w:t>0115 951 5400</w:t>
            </w:r>
          </w:p>
        </w:tc>
      </w:tr>
      <w:tr w:rsidR="008A2D88" w:rsidRPr="00D976DA" w14:paraId="4C02DE48" w14:textId="77777777" w:rsidTr="0076405B">
        <w:trPr>
          <w:trHeight w:val="587"/>
        </w:trPr>
        <w:tc>
          <w:tcPr>
            <w:tcW w:w="3510" w:type="dxa"/>
            <w:tcBorders>
              <w:left w:val="single" w:sz="18" w:space="0" w:color="auto"/>
              <w:bottom w:val="single" w:sz="18" w:space="0" w:color="auto"/>
            </w:tcBorders>
          </w:tcPr>
          <w:p w14:paraId="12726746" w14:textId="77777777" w:rsidR="008A2D88" w:rsidRPr="00A25506" w:rsidRDefault="008A2D88" w:rsidP="008F1100">
            <w:pPr>
              <w:autoSpaceDE w:val="0"/>
              <w:autoSpaceDN w:val="0"/>
              <w:adjustRightInd w:val="0"/>
              <w:rPr>
                <w:rFonts w:cs="Arial"/>
                <w:b/>
                <w:bCs/>
                <w:color w:val="000000"/>
                <w:sz w:val="20"/>
                <w:szCs w:val="20"/>
              </w:rPr>
            </w:pPr>
            <w:r w:rsidRPr="00A25506">
              <w:rPr>
                <w:rFonts w:cs="Arial"/>
                <w:b/>
                <w:bCs/>
                <w:color w:val="000000"/>
                <w:sz w:val="20"/>
                <w:szCs w:val="20"/>
              </w:rPr>
              <w:t>NSPCC</w:t>
            </w:r>
          </w:p>
          <w:p w14:paraId="49F0B17C" w14:textId="77777777" w:rsidR="008A2D88" w:rsidRPr="00A25506" w:rsidRDefault="008A2D88" w:rsidP="008F1100">
            <w:pPr>
              <w:autoSpaceDE w:val="0"/>
              <w:autoSpaceDN w:val="0"/>
              <w:adjustRightInd w:val="0"/>
              <w:rPr>
                <w:rFonts w:cs="Arial"/>
                <w:b/>
                <w:bCs/>
                <w:color w:val="000000"/>
                <w:sz w:val="20"/>
                <w:szCs w:val="20"/>
              </w:rPr>
            </w:pPr>
            <w:r w:rsidRPr="00A25506">
              <w:rPr>
                <w:rFonts w:cs="Arial"/>
                <w:b/>
                <w:bCs/>
                <w:color w:val="000000"/>
                <w:sz w:val="20"/>
                <w:szCs w:val="20"/>
              </w:rPr>
              <w:t xml:space="preserve">Child Protection in Sport Unit </w:t>
            </w:r>
          </w:p>
          <w:p w14:paraId="31D5BFB5" w14:textId="77777777" w:rsidR="008A2D88" w:rsidRPr="00A25506" w:rsidRDefault="008A2D88" w:rsidP="008F1100">
            <w:pPr>
              <w:autoSpaceDE w:val="0"/>
              <w:autoSpaceDN w:val="0"/>
              <w:adjustRightInd w:val="0"/>
              <w:rPr>
                <w:rFonts w:cs="Arial"/>
                <w:b/>
                <w:bCs/>
                <w:color w:val="000000"/>
                <w:sz w:val="20"/>
                <w:szCs w:val="20"/>
              </w:rPr>
            </w:pPr>
          </w:p>
        </w:tc>
        <w:tc>
          <w:tcPr>
            <w:tcW w:w="2127" w:type="dxa"/>
            <w:tcBorders>
              <w:bottom w:val="single" w:sz="18" w:space="0" w:color="auto"/>
            </w:tcBorders>
          </w:tcPr>
          <w:p w14:paraId="70285E8A" w14:textId="77777777" w:rsidR="008A2D88" w:rsidRPr="00A25506" w:rsidRDefault="008A2D88" w:rsidP="008F1100">
            <w:pPr>
              <w:autoSpaceDE w:val="0"/>
              <w:autoSpaceDN w:val="0"/>
              <w:adjustRightInd w:val="0"/>
              <w:rPr>
                <w:rFonts w:cs="Arial"/>
                <w:bCs/>
                <w:color w:val="000000"/>
                <w:sz w:val="20"/>
                <w:szCs w:val="20"/>
                <w:lang w:val="en"/>
              </w:rPr>
            </w:pPr>
            <w:r w:rsidRPr="00A25506">
              <w:rPr>
                <w:rFonts w:cs="Arial"/>
                <w:bCs/>
                <w:color w:val="000000"/>
                <w:sz w:val="20"/>
                <w:szCs w:val="20"/>
                <w:lang w:val="en"/>
              </w:rPr>
              <w:t>Laura Whapham</w:t>
            </w:r>
          </w:p>
          <w:p w14:paraId="57BFC187" w14:textId="77777777" w:rsidR="008A2D88" w:rsidRPr="00A25506" w:rsidRDefault="008A2D88" w:rsidP="008F1100">
            <w:pPr>
              <w:autoSpaceDE w:val="0"/>
              <w:autoSpaceDN w:val="0"/>
              <w:adjustRightInd w:val="0"/>
              <w:rPr>
                <w:rFonts w:cs="Arial"/>
                <w:bCs/>
                <w:color w:val="000000"/>
                <w:sz w:val="20"/>
                <w:szCs w:val="20"/>
                <w:lang w:val="en"/>
              </w:rPr>
            </w:pPr>
          </w:p>
          <w:p w14:paraId="7270395F" w14:textId="77777777" w:rsidR="008A2D88" w:rsidRPr="00A25506" w:rsidRDefault="008A2D88" w:rsidP="008F1100">
            <w:pPr>
              <w:autoSpaceDE w:val="0"/>
              <w:autoSpaceDN w:val="0"/>
              <w:adjustRightInd w:val="0"/>
              <w:rPr>
                <w:rFonts w:cs="Arial"/>
                <w:bCs/>
                <w:color w:val="000000"/>
                <w:sz w:val="20"/>
                <w:szCs w:val="20"/>
                <w:lang w:val="en"/>
              </w:rPr>
            </w:pPr>
            <w:r w:rsidRPr="00A25506">
              <w:rPr>
                <w:rFonts w:cs="Arial"/>
                <w:bCs/>
                <w:color w:val="000000"/>
                <w:sz w:val="20"/>
                <w:szCs w:val="20"/>
                <w:lang w:val="en"/>
              </w:rPr>
              <w:t>Cerri Dando</w:t>
            </w:r>
          </w:p>
        </w:tc>
        <w:tc>
          <w:tcPr>
            <w:tcW w:w="4252" w:type="dxa"/>
            <w:tcBorders>
              <w:bottom w:val="single" w:sz="18" w:space="0" w:color="auto"/>
              <w:right w:val="single" w:sz="18" w:space="0" w:color="auto"/>
            </w:tcBorders>
            <w:shd w:val="clear" w:color="auto" w:fill="FFFFFF"/>
          </w:tcPr>
          <w:p w14:paraId="5655EFD7" w14:textId="77777777" w:rsidR="008A2D88" w:rsidRPr="00A25506" w:rsidRDefault="008A2D88" w:rsidP="008F1100">
            <w:pPr>
              <w:autoSpaceDE w:val="0"/>
              <w:autoSpaceDN w:val="0"/>
              <w:adjustRightInd w:val="0"/>
              <w:rPr>
                <w:color w:val="000000"/>
                <w:sz w:val="20"/>
                <w:szCs w:val="20"/>
              </w:rPr>
            </w:pPr>
            <w:r w:rsidRPr="00A25506">
              <w:rPr>
                <w:rFonts w:cs="Arial"/>
                <w:bCs/>
                <w:color w:val="000000"/>
                <w:sz w:val="20"/>
                <w:szCs w:val="20"/>
              </w:rPr>
              <w:t xml:space="preserve">Telephone: </w:t>
            </w:r>
            <w:r w:rsidRPr="00A25506">
              <w:rPr>
                <w:color w:val="000000"/>
                <w:sz w:val="20"/>
                <w:szCs w:val="20"/>
              </w:rPr>
              <w:t>02920 334975</w:t>
            </w:r>
          </w:p>
          <w:p w14:paraId="39DEEE89" w14:textId="77777777" w:rsidR="008A2D88" w:rsidRPr="00A25506" w:rsidRDefault="008A2D88" w:rsidP="008F1100">
            <w:pPr>
              <w:autoSpaceDE w:val="0"/>
              <w:autoSpaceDN w:val="0"/>
              <w:adjustRightInd w:val="0"/>
              <w:rPr>
                <w:color w:val="000000"/>
                <w:sz w:val="20"/>
                <w:szCs w:val="20"/>
              </w:rPr>
            </w:pPr>
            <w:r w:rsidRPr="00A25506">
              <w:rPr>
                <w:color w:val="000000"/>
                <w:sz w:val="20"/>
                <w:szCs w:val="20"/>
              </w:rPr>
              <w:t>Email: laura.whapham@nspcc.org.uk</w:t>
            </w:r>
          </w:p>
          <w:p w14:paraId="3871D908" w14:textId="77777777" w:rsidR="008A2D88" w:rsidRPr="00D976DA" w:rsidRDefault="008A2D88" w:rsidP="008F1100">
            <w:pPr>
              <w:autoSpaceDE w:val="0"/>
              <w:autoSpaceDN w:val="0"/>
              <w:adjustRightInd w:val="0"/>
              <w:rPr>
                <w:color w:val="000000"/>
                <w:sz w:val="20"/>
                <w:szCs w:val="20"/>
                <w:lang w:val="fr-FR"/>
              </w:rPr>
            </w:pPr>
            <w:r w:rsidRPr="00D976DA">
              <w:rPr>
                <w:color w:val="000000"/>
                <w:sz w:val="20"/>
                <w:szCs w:val="20"/>
                <w:lang w:val="fr-FR"/>
              </w:rPr>
              <w:t>Mobile: 07766 802832</w:t>
            </w:r>
          </w:p>
          <w:p w14:paraId="029FEAE4" w14:textId="77777777" w:rsidR="008A2D88" w:rsidRPr="00D976DA" w:rsidRDefault="008A2D88" w:rsidP="008F1100">
            <w:pPr>
              <w:autoSpaceDE w:val="0"/>
              <w:autoSpaceDN w:val="0"/>
              <w:adjustRightInd w:val="0"/>
              <w:rPr>
                <w:rFonts w:cs="Arial"/>
                <w:bCs/>
                <w:color w:val="000000"/>
                <w:sz w:val="20"/>
                <w:szCs w:val="20"/>
                <w:lang w:val="fr-FR"/>
              </w:rPr>
            </w:pPr>
            <w:r w:rsidRPr="00D976DA">
              <w:rPr>
                <w:rFonts w:cs="Arial"/>
                <w:bCs/>
                <w:color w:val="000000"/>
                <w:sz w:val="20"/>
                <w:szCs w:val="20"/>
                <w:lang w:val="fr-FR"/>
              </w:rPr>
              <w:t>Email: cerri.dando@nspcc.org.uk</w:t>
            </w:r>
          </w:p>
        </w:tc>
      </w:tr>
    </w:tbl>
    <w:p w14:paraId="25164581" w14:textId="77777777" w:rsidR="008A2D88" w:rsidRPr="00D976DA" w:rsidRDefault="008A2D88" w:rsidP="008A2D88">
      <w:pPr>
        <w:rPr>
          <w:rFonts w:cs="Arial"/>
          <w:b/>
          <w:bCs/>
          <w:lang w:val="fr-FR"/>
        </w:rPr>
      </w:pPr>
    </w:p>
    <w:p w14:paraId="51CBC903" w14:textId="77777777" w:rsidR="00E53333" w:rsidRDefault="00E53333" w:rsidP="009004CE">
      <w:pPr>
        <w:spacing w:after="160" w:line="259" w:lineRule="auto"/>
        <w:jc w:val="center"/>
        <w:rPr>
          <w:rFonts w:ascii="Arial" w:hAnsi="Arial" w:cs="Arial"/>
          <w:b/>
          <w:sz w:val="28"/>
          <w:szCs w:val="28"/>
        </w:rPr>
      </w:pPr>
    </w:p>
    <w:p w14:paraId="6D7E04FD" w14:textId="7496A1D8" w:rsidR="009004CE" w:rsidRDefault="009004CE" w:rsidP="009004CE">
      <w:pPr>
        <w:spacing w:after="160" w:line="259" w:lineRule="auto"/>
        <w:jc w:val="center"/>
        <w:rPr>
          <w:b/>
          <w:sz w:val="28"/>
          <w:szCs w:val="28"/>
        </w:rPr>
      </w:pPr>
      <w:r w:rsidRPr="007C1332">
        <w:rPr>
          <w:rFonts w:ascii="Arial" w:hAnsi="Arial" w:cs="Arial"/>
          <w:b/>
          <w:sz w:val="28"/>
          <w:szCs w:val="28"/>
        </w:rPr>
        <w:lastRenderedPageBreak/>
        <w:t>What to do if you have a concern about an adult</w:t>
      </w:r>
      <w:r>
        <w:rPr>
          <w:rFonts w:ascii="Arial" w:hAnsi="Arial" w:cs="Arial"/>
          <w:b/>
          <w:sz w:val="28"/>
          <w:szCs w:val="28"/>
        </w:rPr>
        <w:t>?</w:t>
      </w:r>
    </w:p>
    <w:p w14:paraId="169251FA" w14:textId="07E1DEF6" w:rsidR="009004CE" w:rsidRPr="001E3152" w:rsidRDefault="00876306" w:rsidP="009004CE">
      <w:pPr>
        <w:spacing w:after="160" w:line="259" w:lineRule="auto"/>
        <w:jc w:val="center"/>
        <w:rPr>
          <w:b/>
          <w:sz w:val="28"/>
          <w:szCs w:val="28"/>
        </w:rPr>
      </w:pPr>
      <w:r>
        <w:rPr>
          <w:noProof/>
        </w:rPr>
        <mc:AlternateContent>
          <mc:Choice Requires="wps">
            <w:drawing>
              <wp:anchor distT="0" distB="0" distL="114300" distR="114300" simplePos="0" relativeHeight="251647488" behindDoc="0" locked="0" layoutInCell="1" allowOverlap="1" wp14:anchorId="14A13038" wp14:editId="4505BAF3">
                <wp:simplePos x="0" y="0"/>
                <wp:positionH relativeFrom="column">
                  <wp:posOffset>785495</wp:posOffset>
                </wp:positionH>
                <wp:positionV relativeFrom="paragraph">
                  <wp:posOffset>153670</wp:posOffset>
                </wp:positionV>
                <wp:extent cx="4356735" cy="5397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539750"/>
                        </a:xfrm>
                        <a:prstGeom prst="rect">
                          <a:avLst/>
                        </a:prstGeom>
                        <a:solidFill>
                          <a:srgbClr val="FFFFFF"/>
                        </a:solidFill>
                        <a:ln w="9525">
                          <a:solidFill>
                            <a:srgbClr val="000000"/>
                          </a:solidFill>
                          <a:miter lim="800000"/>
                          <a:headEnd/>
                          <a:tailEnd/>
                        </a:ln>
                      </wps:spPr>
                      <wps:txbx>
                        <w:txbxContent>
                          <w:p w14:paraId="39FCA1FE" w14:textId="77777777" w:rsidR="000206E5" w:rsidRPr="007C1332" w:rsidRDefault="000206E5" w:rsidP="009004CE">
                            <w:pPr>
                              <w:jc w:val="center"/>
                              <w:rPr>
                                <w:rFonts w:ascii="Arial" w:hAnsi="Arial" w:cs="Arial"/>
                                <w:sz w:val="28"/>
                                <w:szCs w:val="28"/>
                              </w:rPr>
                            </w:pPr>
                            <w:r w:rsidRPr="007C1332">
                              <w:rPr>
                                <w:rFonts w:ascii="Arial" w:hAnsi="Arial" w:cs="Arial"/>
                                <w:sz w:val="28"/>
                                <w:szCs w:val="28"/>
                              </w:rPr>
                              <w:t>You have a concern about an adult based on observations, disclosure or an allegation</w:t>
                            </w:r>
                          </w:p>
                          <w:p w14:paraId="2BDF6C49"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3038" id="_x0000_t202" coordsize="21600,21600" o:spt="202" path="m,l,21600r21600,l21600,xe">
                <v:stroke joinstyle="miter"/>
                <v:path gradientshapeok="t" o:connecttype="rect"/>
              </v:shapetype>
              <v:shape id="Text Box 3" o:spid="_x0000_s1026" type="#_x0000_t202" style="position:absolute;left:0;text-align:left;margin-left:61.85pt;margin-top:12.1pt;width:343.05pt;height: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">
                <v:textbox>
                  <w:txbxContent>
                    <w:p w14:paraId="39FCA1FE" w14:textId="77777777" w:rsidR="000206E5" w:rsidRPr="007C1332" w:rsidRDefault="000206E5" w:rsidP="009004CE">
                      <w:pPr>
                        <w:jc w:val="center"/>
                        <w:rPr>
                          <w:rFonts w:ascii="Arial" w:hAnsi="Arial" w:cs="Arial"/>
                          <w:sz w:val="28"/>
                          <w:szCs w:val="28"/>
                        </w:rPr>
                      </w:pPr>
                      <w:r w:rsidRPr="007C1332">
                        <w:rPr>
                          <w:rFonts w:ascii="Arial" w:hAnsi="Arial" w:cs="Arial"/>
                          <w:sz w:val="28"/>
                          <w:szCs w:val="28"/>
                        </w:rPr>
                        <w:t>You have a concern about an adult based on observations, disclosure or an allegation</w:t>
                      </w:r>
                    </w:p>
                    <w:p w14:paraId="2BDF6C49" w14:textId="77777777" w:rsidR="000206E5" w:rsidRPr="004C782A" w:rsidRDefault="000206E5" w:rsidP="009004CE">
                      <w:pPr>
                        <w:jc w:val="center"/>
                        <w:rPr>
                          <w:rFonts w:cs="Arial"/>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6C37FE2" wp14:editId="292C0D85">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619" w14:textId="77777777" w:rsidR="000206E5" w:rsidRPr="00CE316E" w:rsidRDefault="000206E5" w:rsidP="009004C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7FE2" id="Text Box 41" o:spid="_x0000_s1027" type="#_x0000_t202" style="position:absolute;left:0;text-align:left;margin-left:-1.1pt;margin-top:606.35pt;width:488.8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" filled="f" stroked="f">
                <v:textbox>
                  <w:txbxContent>
                    <w:p w14:paraId="6FFA7619" w14:textId="77777777" w:rsidR="000206E5" w:rsidRPr="00CE316E" w:rsidRDefault="000206E5" w:rsidP="009004CE">
                      <w:pPr>
                        <w:rPr>
                          <w:sz w:val="20"/>
                          <w:szCs w:val="20"/>
                        </w:rPr>
                      </w:pPr>
                    </w:p>
                  </w:txbxContent>
                </v:textbox>
              </v:shape>
            </w:pict>
          </mc:Fallback>
        </mc:AlternateContent>
      </w:r>
    </w:p>
    <w:p w14:paraId="1E52B83B" w14:textId="01840905" w:rsidR="00F07F89" w:rsidRPr="005670AD" w:rsidRDefault="00876306" w:rsidP="0076405B">
      <w:pPr>
        <w:jc w:val="center"/>
        <w:rPr>
          <w:rFonts w:cs="Arial"/>
          <w:b/>
          <w:bCs/>
          <w:szCs w:val="22"/>
        </w:rPr>
      </w:pPr>
      <w:r>
        <w:rPr>
          <w:noProof/>
        </w:rPr>
        <mc:AlternateContent>
          <mc:Choice Requires="wps">
            <w:drawing>
              <wp:anchor distT="0" distB="0" distL="114300" distR="114300" simplePos="0" relativeHeight="251659776" behindDoc="0" locked="0" layoutInCell="1" allowOverlap="1" wp14:anchorId="26428208" wp14:editId="57661016">
                <wp:simplePos x="0" y="0"/>
                <wp:positionH relativeFrom="column">
                  <wp:posOffset>276225</wp:posOffset>
                </wp:positionH>
                <wp:positionV relativeFrom="paragraph">
                  <wp:posOffset>2665095</wp:posOffset>
                </wp:positionV>
                <wp:extent cx="5941060" cy="727075"/>
                <wp:effectExtent l="0" t="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727075"/>
                        </a:xfrm>
                        <a:prstGeom prst="rect">
                          <a:avLst/>
                        </a:prstGeom>
                        <a:solidFill>
                          <a:srgbClr val="FFFFFF"/>
                        </a:solidFill>
                        <a:ln w="9525">
                          <a:solidFill>
                            <a:srgbClr val="000000"/>
                          </a:solidFill>
                          <a:miter lim="800000"/>
                          <a:headEnd/>
                          <a:tailEnd/>
                        </a:ln>
                      </wps:spPr>
                      <wps:txbx>
                        <w:txbxContent>
                          <w:p w14:paraId="5ED0DAFF" w14:textId="77777777" w:rsidR="000206E5" w:rsidRDefault="000206E5" w:rsidP="00356DFB">
                            <w:pPr>
                              <w:jc w:val="center"/>
                              <w:rPr>
                                <w:rFonts w:ascii="Arial" w:hAnsi="Arial" w:cs="Arial"/>
                                <w:szCs w:val="22"/>
                              </w:rPr>
                            </w:pPr>
                            <w:r w:rsidRPr="00F04D2F">
                              <w:rPr>
                                <w:rFonts w:ascii="Arial" w:hAnsi="Arial" w:cs="Arial"/>
                                <w:szCs w:val="22"/>
                              </w:rPr>
                              <w:t xml:space="preserve">Where possible discuss your concerns with the adult. </w:t>
                            </w:r>
                          </w:p>
                          <w:p w14:paraId="0D6E3FEE" w14:textId="77777777" w:rsidR="000206E5" w:rsidRDefault="000206E5" w:rsidP="00356DFB">
                            <w:pPr>
                              <w:jc w:val="center"/>
                              <w:rPr>
                                <w:rFonts w:ascii="Arial" w:hAnsi="Arial" w:cs="Arial"/>
                                <w:szCs w:val="22"/>
                              </w:rPr>
                            </w:pPr>
                            <w:r w:rsidRPr="00F04D2F">
                              <w:rPr>
                                <w:rFonts w:ascii="Arial" w:hAnsi="Arial" w:cs="Arial"/>
                                <w:szCs w:val="22"/>
                              </w:rPr>
                              <w:t>Inform that you wi</w:t>
                            </w:r>
                            <w:r>
                              <w:rPr>
                                <w:rFonts w:ascii="Arial" w:hAnsi="Arial" w:cs="Arial"/>
                                <w:szCs w:val="22"/>
                              </w:rPr>
                              <w:t xml:space="preserve">ll have to share them with your </w:t>
                            </w:r>
                            <w:r w:rsidR="005670AD">
                              <w:rPr>
                                <w:rFonts w:ascii="Arial" w:hAnsi="Arial" w:cs="Arial"/>
                                <w:szCs w:val="22"/>
                              </w:rPr>
                              <w:t>County</w:t>
                            </w:r>
                            <w:r>
                              <w:rPr>
                                <w:rFonts w:ascii="Arial" w:hAnsi="Arial" w:cs="Arial"/>
                                <w:szCs w:val="22"/>
                              </w:rPr>
                              <w:t xml:space="preserve"> Welfare Officer</w:t>
                            </w:r>
                            <w:r w:rsidR="004B2123">
                              <w:rPr>
                                <w:rFonts w:ascii="Arial" w:hAnsi="Arial" w:cs="Arial"/>
                                <w:szCs w:val="22"/>
                              </w:rPr>
                              <w:t xml:space="preserve"> (CWO)</w:t>
                            </w:r>
                            <w:r>
                              <w:rPr>
                                <w:rFonts w:ascii="Arial" w:hAnsi="Arial" w:cs="Arial"/>
                                <w:szCs w:val="22"/>
                              </w:rPr>
                              <w:t>*</w:t>
                            </w:r>
                          </w:p>
                          <w:p w14:paraId="59975863" w14:textId="77777777" w:rsidR="004B2123" w:rsidRDefault="004B2123" w:rsidP="00356DFB">
                            <w:pPr>
                              <w:jc w:val="center"/>
                              <w:rPr>
                                <w:rFonts w:ascii="Arial" w:hAnsi="Arial" w:cs="Arial"/>
                                <w:szCs w:val="22"/>
                              </w:rPr>
                            </w:pPr>
                            <w:r>
                              <w:rPr>
                                <w:rFonts w:ascii="Arial" w:hAnsi="Arial" w:cs="Arial"/>
                                <w:szCs w:val="22"/>
                              </w:rPr>
                              <w:t>If the CWO is implicated or there is a perceived conflict of interest, contact Wales Golf’s Safeguarding Lead Officer without delay</w:t>
                            </w:r>
                          </w:p>
                          <w:p w14:paraId="1E26C062" w14:textId="77777777" w:rsidR="000206E5" w:rsidRPr="00F04D2F" w:rsidRDefault="000206E5" w:rsidP="00356DFB">
                            <w:pPr>
                              <w:rPr>
                                <w:rFonts w:ascii="Arial" w:hAnsi="Arial" w:cs="Arial"/>
                                <w:szCs w:val="22"/>
                              </w:rPr>
                            </w:pPr>
                          </w:p>
                          <w:p w14:paraId="4FAF3117"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8208" id="Text Box 45" o:spid="_x0000_s1028" type="#_x0000_t202" style="position:absolute;left:0;text-align:left;margin-left:21.75pt;margin-top:209.85pt;width:467.8pt;height:5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yFGgIAADI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">
                <v:textbox>
                  <w:txbxContent>
                    <w:p w14:paraId="5ED0DAFF" w14:textId="77777777" w:rsidR="000206E5" w:rsidRDefault="000206E5" w:rsidP="00356DFB">
                      <w:pPr>
                        <w:jc w:val="center"/>
                        <w:rPr>
                          <w:rFonts w:ascii="Arial" w:hAnsi="Arial" w:cs="Arial"/>
                          <w:szCs w:val="22"/>
                        </w:rPr>
                      </w:pPr>
                      <w:r w:rsidRPr="00F04D2F">
                        <w:rPr>
                          <w:rFonts w:ascii="Arial" w:hAnsi="Arial" w:cs="Arial"/>
                          <w:szCs w:val="22"/>
                        </w:rPr>
                        <w:t xml:space="preserve">Where possible discuss your concerns with the adult. </w:t>
                      </w:r>
                    </w:p>
                    <w:p w14:paraId="0D6E3FEE" w14:textId="77777777" w:rsidR="000206E5" w:rsidRDefault="000206E5" w:rsidP="00356DFB">
                      <w:pPr>
                        <w:jc w:val="center"/>
                        <w:rPr>
                          <w:rFonts w:ascii="Arial" w:hAnsi="Arial" w:cs="Arial"/>
                          <w:szCs w:val="22"/>
                        </w:rPr>
                      </w:pPr>
                      <w:r w:rsidRPr="00F04D2F">
                        <w:rPr>
                          <w:rFonts w:ascii="Arial" w:hAnsi="Arial" w:cs="Arial"/>
                          <w:szCs w:val="22"/>
                        </w:rPr>
                        <w:t>Inform that you wi</w:t>
                      </w:r>
                      <w:r>
                        <w:rPr>
                          <w:rFonts w:ascii="Arial" w:hAnsi="Arial" w:cs="Arial"/>
                          <w:szCs w:val="22"/>
                        </w:rPr>
                        <w:t xml:space="preserve">ll have to share them with your </w:t>
                      </w:r>
                      <w:r w:rsidR="005670AD">
                        <w:rPr>
                          <w:rFonts w:ascii="Arial" w:hAnsi="Arial" w:cs="Arial"/>
                          <w:szCs w:val="22"/>
                        </w:rPr>
                        <w:t>County</w:t>
                      </w:r>
                      <w:r>
                        <w:rPr>
                          <w:rFonts w:ascii="Arial" w:hAnsi="Arial" w:cs="Arial"/>
                          <w:szCs w:val="22"/>
                        </w:rPr>
                        <w:t xml:space="preserve"> Welfare Officer</w:t>
                      </w:r>
                      <w:r w:rsidR="004B2123">
                        <w:rPr>
                          <w:rFonts w:ascii="Arial" w:hAnsi="Arial" w:cs="Arial"/>
                          <w:szCs w:val="22"/>
                        </w:rPr>
                        <w:t xml:space="preserve"> (CWO)</w:t>
                      </w:r>
                      <w:r>
                        <w:rPr>
                          <w:rFonts w:ascii="Arial" w:hAnsi="Arial" w:cs="Arial"/>
                          <w:szCs w:val="22"/>
                        </w:rPr>
                        <w:t>*</w:t>
                      </w:r>
                    </w:p>
                    <w:p w14:paraId="59975863" w14:textId="77777777" w:rsidR="004B2123" w:rsidRDefault="004B2123" w:rsidP="00356DFB">
                      <w:pPr>
                        <w:jc w:val="center"/>
                        <w:rPr>
                          <w:rFonts w:ascii="Arial" w:hAnsi="Arial" w:cs="Arial"/>
                          <w:szCs w:val="22"/>
                        </w:rPr>
                      </w:pPr>
                      <w:r>
                        <w:rPr>
                          <w:rFonts w:ascii="Arial" w:hAnsi="Arial" w:cs="Arial"/>
                          <w:szCs w:val="22"/>
                        </w:rPr>
                        <w:t>If the CWO is implicated or there is a perceived conflict of interest, contact Wales Golf’s Safeguarding Lead Officer without delay</w:t>
                      </w:r>
                    </w:p>
                    <w:p w14:paraId="1E26C062" w14:textId="77777777" w:rsidR="000206E5" w:rsidRPr="00F04D2F" w:rsidRDefault="000206E5" w:rsidP="00356DFB">
                      <w:pPr>
                        <w:rPr>
                          <w:rFonts w:ascii="Arial" w:hAnsi="Arial" w:cs="Arial"/>
                          <w:szCs w:val="22"/>
                        </w:rPr>
                      </w:pPr>
                    </w:p>
                    <w:p w14:paraId="4FAF3117" w14:textId="77777777" w:rsidR="000206E5" w:rsidRPr="004C782A" w:rsidRDefault="000206E5" w:rsidP="009004CE">
                      <w:pPr>
                        <w:jc w:val="center"/>
                        <w:rPr>
                          <w:rFonts w:cs="Arial"/>
                          <w:sz w:val="20"/>
                          <w:szCs w:val="20"/>
                        </w:rPr>
                      </w:pP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150DA2AC" wp14:editId="54721F11">
                <wp:simplePos x="0" y="0"/>
                <wp:positionH relativeFrom="column">
                  <wp:posOffset>200660</wp:posOffset>
                </wp:positionH>
                <wp:positionV relativeFrom="paragraph">
                  <wp:posOffset>6714490</wp:posOffset>
                </wp:positionV>
                <wp:extent cx="5753100" cy="1751965"/>
                <wp:effectExtent l="0" t="3175"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E34E9" w14:textId="77777777" w:rsidR="000206E5" w:rsidRDefault="000206E5" w:rsidP="00356DFB">
                            <w:pPr>
                              <w:jc w:val="center"/>
                              <w:rPr>
                                <w:rFonts w:cs="Arial"/>
                                <w:b/>
                                <w:sz w:val="20"/>
                                <w:szCs w:val="20"/>
                              </w:rPr>
                            </w:pPr>
                            <w:r w:rsidRPr="00A25506">
                              <w:rPr>
                                <w:rFonts w:cs="Arial"/>
                                <w:b/>
                                <w:sz w:val="20"/>
                                <w:szCs w:val="20"/>
                              </w:rPr>
                              <w:t>Remember</w:t>
                            </w:r>
                          </w:p>
                          <w:p w14:paraId="01309F59" w14:textId="77777777" w:rsidR="00E76FCE" w:rsidRPr="00A25506" w:rsidRDefault="00E76FCE" w:rsidP="00356DFB">
                            <w:pPr>
                              <w:jc w:val="center"/>
                              <w:rPr>
                                <w:rFonts w:cs="Arial"/>
                                <w:b/>
                                <w:sz w:val="20"/>
                                <w:szCs w:val="20"/>
                              </w:rPr>
                            </w:pPr>
                          </w:p>
                          <w:p w14:paraId="415DBE7F" w14:textId="77777777" w:rsidR="000206E5" w:rsidRPr="00A25506" w:rsidRDefault="000206E5" w:rsidP="00356DFB">
                            <w:pPr>
                              <w:jc w:val="center"/>
                              <w:rPr>
                                <w:rFonts w:cs="Arial"/>
                                <w:sz w:val="20"/>
                                <w:szCs w:val="20"/>
                              </w:rPr>
                            </w:pPr>
                            <w:r w:rsidRPr="00A25506">
                              <w:rPr>
                                <w:rFonts w:cs="Arial"/>
                                <w:sz w:val="20"/>
                                <w:szCs w:val="20"/>
                              </w:rPr>
                              <w:t xml:space="preserve">It is not your duty to investigate concerns about an adult but don’t ignore them </w:t>
                            </w:r>
                            <w:r w:rsidR="00316FDF" w:rsidRPr="00A25506">
                              <w:rPr>
                                <w:rFonts w:cs="Arial"/>
                                <w:sz w:val="20"/>
                                <w:szCs w:val="20"/>
                              </w:rPr>
                              <w:t xml:space="preserve">and do respond positively </w:t>
                            </w:r>
                            <w:r w:rsidRPr="00A25506">
                              <w:rPr>
                                <w:rFonts w:cs="Arial"/>
                                <w:sz w:val="20"/>
                                <w:szCs w:val="20"/>
                              </w:rPr>
                              <w:t xml:space="preserve">– talk to the adult if possible and </w:t>
                            </w:r>
                            <w:r w:rsidR="00316FDF" w:rsidRPr="00A25506">
                              <w:rPr>
                                <w:rFonts w:cs="Arial"/>
                                <w:sz w:val="20"/>
                                <w:szCs w:val="20"/>
                              </w:rPr>
                              <w:t>contact</w:t>
                            </w:r>
                            <w:r w:rsidRPr="00A25506">
                              <w:rPr>
                                <w:rFonts w:cs="Arial"/>
                                <w:sz w:val="20"/>
                                <w:szCs w:val="20"/>
                              </w:rPr>
                              <w:t xml:space="preserve"> </w:t>
                            </w:r>
                            <w:r w:rsidR="00316FDF" w:rsidRPr="00A25506">
                              <w:rPr>
                                <w:rFonts w:cs="Arial"/>
                                <w:sz w:val="20"/>
                                <w:szCs w:val="20"/>
                              </w:rPr>
                              <w:t xml:space="preserve">your CWO, the Wales Golf Safeguarding Lead Officer, social services or contacts set out on page </w:t>
                            </w:r>
                            <w:r w:rsidR="00EF103A" w:rsidRPr="00A25506">
                              <w:rPr>
                                <w:rFonts w:cs="Arial"/>
                                <w:sz w:val="20"/>
                                <w:szCs w:val="20"/>
                              </w:rPr>
                              <w:t>10</w:t>
                            </w:r>
                            <w:r w:rsidRPr="00A25506">
                              <w:rPr>
                                <w:rFonts w:cs="Arial"/>
                                <w:sz w:val="20"/>
                                <w:szCs w:val="20"/>
                              </w:rPr>
                              <w:t xml:space="preserve"> for advice </w:t>
                            </w:r>
                          </w:p>
                          <w:p w14:paraId="4461EB93" w14:textId="77777777" w:rsidR="000206E5" w:rsidRPr="00A25506" w:rsidRDefault="000206E5" w:rsidP="00356DFB">
                            <w:pPr>
                              <w:jc w:val="center"/>
                              <w:rPr>
                                <w:rFonts w:cs="Arial"/>
                                <w:sz w:val="20"/>
                                <w:szCs w:val="20"/>
                              </w:rPr>
                            </w:pPr>
                          </w:p>
                          <w:p w14:paraId="7B9738BF" w14:textId="77777777" w:rsidR="000206E5" w:rsidRPr="00A25506" w:rsidRDefault="000206E5" w:rsidP="00356DFB">
                            <w:pPr>
                              <w:jc w:val="center"/>
                              <w:outlineLvl w:val="0"/>
                              <w:rPr>
                                <w:rFonts w:cs="Arial"/>
                                <w:sz w:val="20"/>
                                <w:szCs w:val="20"/>
                              </w:rPr>
                            </w:pPr>
                            <w:r w:rsidRPr="00A25506">
                              <w:rPr>
                                <w:rFonts w:cs="Arial"/>
                                <w:sz w:val="20"/>
                                <w:szCs w:val="20"/>
                              </w:rPr>
                              <w:t xml:space="preserve">* If for any reason a </w:t>
                            </w:r>
                            <w:r w:rsidR="005670AD">
                              <w:rPr>
                                <w:rFonts w:cs="Arial"/>
                                <w:sz w:val="20"/>
                                <w:szCs w:val="20"/>
                              </w:rPr>
                              <w:t>County</w:t>
                            </w:r>
                            <w:r w:rsidRPr="00A25506">
                              <w:rPr>
                                <w:rFonts w:cs="Arial"/>
                                <w:sz w:val="20"/>
                                <w:szCs w:val="20"/>
                              </w:rPr>
                              <w:t xml:space="preserve"> Welfare Officer is not in post or is unavailable a principle of least delay is important. Please contact the Wales Golf Lead Safeguarding Officer</w:t>
                            </w:r>
                          </w:p>
                          <w:p w14:paraId="7368E920" w14:textId="77777777" w:rsidR="000206E5" w:rsidRPr="00A25506" w:rsidRDefault="000206E5" w:rsidP="00356DFB">
                            <w:pPr>
                              <w:jc w:val="center"/>
                              <w:rPr>
                                <w:rFonts w:cs="Arial"/>
                                <w:sz w:val="20"/>
                                <w:szCs w:val="20"/>
                              </w:rPr>
                            </w:pPr>
                          </w:p>
                          <w:p w14:paraId="1AC466A4" w14:textId="77777777" w:rsidR="000206E5" w:rsidRPr="00A25506" w:rsidRDefault="000206E5" w:rsidP="009004CE">
                            <w:pPr>
                              <w:jc w:val="center"/>
                              <w:rPr>
                                <w:b/>
                                <w:sz w:val="20"/>
                                <w:szCs w:val="20"/>
                              </w:rPr>
                            </w:pPr>
                          </w:p>
                          <w:p w14:paraId="7BA25859" w14:textId="77777777" w:rsidR="000206E5" w:rsidRPr="00A25506" w:rsidRDefault="000206E5" w:rsidP="009004CE">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A2AC" id="Text Box 2" o:spid="_x0000_s1029" type="#_x0000_t202" style="position:absolute;left:0;text-align:left;margin-left:15.8pt;margin-top:528.7pt;width:453pt;height:137.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CZ+AEAANM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" stroked="f">
                <v:textbox>
                  <w:txbxContent>
                    <w:p w14:paraId="47AE34E9" w14:textId="77777777" w:rsidR="000206E5" w:rsidRDefault="000206E5" w:rsidP="00356DFB">
                      <w:pPr>
                        <w:jc w:val="center"/>
                        <w:rPr>
                          <w:rFonts w:cs="Arial"/>
                          <w:b/>
                          <w:sz w:val="20"/>
                          <w:szCs w:val="20"/>
                        </w:rPr>
                      </w:pPr>
                      <w:r w:rsidRPr="00A25506">
                        <w:rPr>
                          <w:rFonts w:cs="Arial"/>
                          <w:b/>
                          <w:sz w:val="20"/>
                          <w:szCs w:val="20"/>
                        </w:rPr>
                        <w:t>Remember</w:t>
                      </w:r>
                    </w:p>
                    <w:p w14:paraId="01309F59" w14:textId="77777777" w:rsidR="00E76FCE" w:rsidRPr="00A25506" w:rsidRDefault="00E76FCE" w:rsidP="00356DFB">
                      <w:pPr>
                        <w:jc w:val="center"/>
                        <w:rPr>
                          <w:rFonts w:cs="Arial"/>
                          <w:b/>
                          <w:sz w:val="20"/>
                          <w:szCs w:val="20"/>
                        </w:rPr>
                      </w:pPr>
                    </w:p>
                    <w:p w14:paraId="415DBE7F" w14:textId="77777777" w:rsidR="000206E5" w:rsidRPr="00A25506" w:rsidRDefault="000206E5" w:rsidP="00356DFB">
                      <w:pPr>
                        <w:jc w:val="center"/>
                        <w:rPr>
                          <w:rFonts w:cs="Arial"/>
                          <w:sz w:val="20"/>
                          <w:szCs w:val="20"/>
                        </w:rPr>
                      </w:pPr>
                      <w:r w:rsidRPr="00A25506">
                        <w:rPr>
                          <w:rFonts w:cs="Arial"/>
                          <w:sz w:val="20"/>
                          <w:szCs w:val="20"/>
                        </w:rPr>
                        <w:t xml:space="preserve">It is not your duty to investigate concerns about an adult but don’t ignore them </w:t>
                      </w:r>
                      <w:r w:rsidR="00316FDF" w:rsidRPr="00A25506">
                        <w:rPr>
                          <w:rFonts w:cs="Arial"/>
                          <w:sz w:val="20"/>
                          <w:szCs w:val="20"/>
                        </w:rPr>
                        <w:t xml:space="preserve">and do respond positively </w:t>
                      </w:r>
                      <w:r w:rsidRPr="00A25506">
                        <w:rPr>
                          <w:rFonts w:cs="Arial"/>
                          <w:sz w:val="20"/>
                          <w:szCs w:val="20"/>
                        </w:rPr>
                        <w:t xml:space="preserve">– talk to the adult if possible and </w:t>
                      </w:r>
                      <w:r w:rsidR="00316FDF" w:rsidRPr="00A25506">
                        <w:rPr>
                          <w:rFonts w:cs="Arial"/>
                          <w:sz w:val="20"/>
                          <w:szCs w:val="20"/>
                        </w:rPr>
                        <w:t>contact</w:t>
                      </w:r>
                      <w:r w:rsidRPr="00A25506">
                        <w:rPr>
                          <w:rFonts w:cs="Arial"/>
                          <w:sz w:val="20"/>
                          <w:szCs w:val="20"/>
                        </w:rPr>
                        <w:t xml:space="preserve"> </w:t>
                      </w:r>
                      <w:r w:rsidR="00316FDF" w:rsidRPr="00A25506">
                        <w:rPr>
                          <w:rFonts w:cs="Arial"/>
                          <w:sz w:val="20"/>
                          <w:szCs w:val="20"/>
                        </w:rPr>
                        <w:t xml:space="preserve">your CWO, the Wales Golf Safeguarding Lead Officer, social services or contacts set out on page </w:t>
                      </w:r>
                      <w:r w:rsidR="00EF103A" w:rsidRPr="00A25506">
                        <w:rPr>
                          <w:rFonts w:cs="Arial"/>
                          <w:sz w:val="20"/>
                          <w:szCs w:val="20"/>
                        </w:rPr>
                        <w:t>10</w:t>
                      </w:r>
                      <w:r w:rsidRPr="00A25506">
                        <w:rPr>
                          <w:rFonts w:cs="Arial"/>
                          <w:sz w:val="20"/>
                          <w:szCs w:val="20"/>
                        </w:rPr>
                        <w:t xml:space="preserve"> for advice </w:t>
                      </w:r>
                    </w:p>
                    <w:p w14:paraId="4461EB93" w14:textId="77777777" w:rsidR="000206E5" w:rsidRPr="00A25506" w:rsidRDefault="000206E5" w:rsidP="00356DFB">
                      <w:pPr>
                        <w:jc w:val="center"/>
                        <w:rPr>
                          <w:rFonts w:cs="Arial"/>
                          <w:sz w:val="20"/>
                          <w:szCs w:val="20"/>
                        </w:rPr>
                      </w:pPr>
                    </w:p>
                    <w:p w14:paraId="7B9738BF" w14:textId="77777777" w:rsidR="000206E5" w:rsidRPr="00A25506" w:rsidRDefault="000206E5" w:rsidP="00356DFB">
                      <w:pPr>
                        <w:jc w:val="center"/>
                        <w:outlineLvl w:val="0"/>
                        <w:rPr>
                          <w:rFonts w:cs="Arial"/>
                          <w:sz w:val="20"/>
                          <w:szCs w:val="20"/>
                        </w:rPr>
                      </w:pPr>
                      <w:r w:rsidRPr="00A25506">
                        <w:rPr>
                          <w:rFonts w:cs="Arial"/>
                          <w:sz w:val="20"/>
                          <w:szCs w:val="20"/>
                        </w:rPr>
                        <w:t xml:space="preserve">* If for any reason a </w:t>
                      </w:r>
                      <w:r w:rsidR="005670AD">
                        <w:rPr>
                          <w:rFonts w:cs="Arial"/>
                          <w:sz w:val="20"/>
                          <w:szCs w:val="20"/>
                        </w:rPr>
                        <w:t>County</w:t>
                      </w:r>
                      <w:r w:rsidRPr="00A25506">
                        <w:rPr>
                          <w:rFonts w:cs="Arial"/>
                          <w:sz w:val="20"/>
                          <w:szCs w:val="20"/>
                        </w:rPr>
                        <w:t xml:space="preserve"> Welfare Officer is not in post or is unavailable a principle of least delay is important. Please contact the Wales Golf Lead Safeguarding Officer</w:t>
                      </w:r>
                    </w:p>
                    <w:p w14:paraId="7368E920" w14:textId="77777777" w:rsidR="000206E5" w:rsidRPr="00A25506" w:rsidRDefault="000206E5" w:rsidP="00356DFB">
                      <w:pPr>
                        <w:jc w:val="center"/>
                        <w:rPr>
                          <w:rFonts w:cs="Arial"/>
                          <w:sz w:val="20"/>
                          <w:szCs w:val="20"/>
                        </w:rPr>
                      </w:pPr>
                    </w:p>
                    <w:p w14:paraId="1AC466A4" w14:textId="77777777" w:rsidR="000206E5" w:rsidRPr="00A25506" w:rsidRDefault="000206E5" w:rsidP="009004CE">
                      <w:pPr>
                        <w:jc w:val="center"/>
                        <w:rPr>
                          <w:b/>
                          <w:sz w:val="20"/>
                          <w:szCs w:val="20"/>
                        </w:rPr>
                      </w:pPr>
                    </w:p>
                    <w:p w14:paraId="7BA25859" w14:textId="77777777" w:rsidR="000206E5" w:rsidRPr="00A25506" w:rsidRDefault="000206E5" w:rsidP="009004CE">
                      <w:pPr>
                        <w:jc w:val="center"/>
                        <w:rPr>
                          <w:b/>
                          <w:sz w:val="20"/>
                          <w:szCs w:val="20"/>
                        </w:rPr>
                      </w:pP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47266259" wp14:editId="36DEC5DE">
                <wp:simplePos x="0" y="0"/>
                <wp:positionH relativeFrom="margin">
                  <wp:posOffset>174625</wp:posOffset>
                </wp:positionH>
                <wp:positionV relativeFrom="paragraph">
                  <wp:posOffset>5579745</wp:posOffset>
                </wp:positionV>
                <wp:extent cx="5758815" cy="110045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00455"/>
                        </a:xfrm>
                        <a:prstGeom prst="rect">
                          <a:avLst/>
                        </a:prstGeom>
                        <a:solidFill>
                          <a:srgbClr val="FFFFFF"/>
                        </a:solidFill>
                        <a:ln w="9525">
                          <a:solidFill>
                            <a:srgbClr val="000000"/>
                          </a:solidFill>
                          <a:miter lim="800000"/>
                          <a:headEnd/>
                          <a:tailEnd/>
                        </a:ln>
                      </wps:spPr>
                      <wps:txbx>
                        <w:txbxContent>
                          <w:p w14:paraId="70A0DE34" w14:textId="77777777" w:rsidR="000206E5" w:rsidRPr="00F04D2F" w:rsidRDefault="00316FDF" w:rsidP="00356DFB">
                            <w:pPr>
                              <w:jc w:val="center"/>
                              <w:rPr>
                                <w:rFonts w:ascii="Arial" w:hAnsi="Arial" w:cs="Arial"/>
                                <w:szCs w:val="22"/>
                              </w:rPr>
                            </w:pPr>
                            <w:r>
                              <w:rPr>
                                <w:rFonts w:ascii="Arial" w:hAnsi="Arial" w:cs="Arial"/>
                                <w:szCs w:val="22"/>
                              </w:rPr>
                              <w:t>When a</w:t>
                            </w:r>
                            <w:r w:rsidR="000206E5" w:rsidRPr="00F04D2F">
                              <w:rPr>
                                <w:rFonts w:ascii="Arial" w:hAnsi="Arial" w:cs="Arial"/>
                                <w:szCs w:val="22"/>
                              </w:rPr>
                              <w:t xml:space="preserve"> decision is to make a safeguarding referral to the </w:t>
                            </w:r>
                            <w:r>
                              <w:rPr>
                                <w:rFonts w:ascii="Arial" w:hAnsi="Arial" w:cs="Arial"/>
                                <w:szCs w:val="22"/>
                              </w:rPr>
                              <w:t>police or social service (</w:t>
                            </w:r>
                            <w:r w:rsidR="000206E5" w:rsidRPr="00F04D2F">
                              <w:rPr>
                                <w:rFonts w:ascii="Arial" w:hAnsi="Arial" w:cs="Arial"/>
                                <w:szCs w:val="22"/>
                              </w:rPr>
                              <w:t>Local Authority</w:t>
                            </w:r>
                            <w:r>
                              <w:rPr>
                                <w:rFonts w:ascii="Arial" w:hAnsi="Arial" w:cs="Arial"/>
                                <w:szCs w:val="22"/>
                              </w:rPr>
                              <w:t>)</w:t>
                            </w:r>
                            <w:r w:rsidR="000206E5" w:rsidRPr="00F04D2F">
                              <w:rPr>
                                <w:rFonts w:ascii="Arial" w:hAnsi="Arial" w:cs="Arial"/>
                                <w:szCs w:val="22"/>
                              </w:rPr>
                              <w:t>, the adult</w:t>
                            </w:r>
                            <w:r>
                              <w:rPr>
                                <w:rFonts w:ascii="Arial" w:hAnsi="Arial" w:cs="Arial"/>
                                <w:szCs w:val="22"/>
                              </w:rPr>
                              <w:t xml:space="preserve"> at risk</w:t>
                            </w:r>
                            <w:r w:rsidR="000206E5" w:rsidRPr="00F04D2F">
                              <w:rPr>
                                <w:rFonts w:ascii="Arial" w:hAnsi="Arial" w:cs="Arial"/>
                                <w:szCs w:val="22"/>
                              </w:rPr>
                              <w:t xml:space="preserve">’s </w:t>
                            </w:r>
                            <w:r>
                              <w:rPr>
                                <w:rFonts w:ascii="Arial" w:hAnsi="Arial" w:cs="Arial"/>
                                <w:szCs w:val="22"/>
                              </w:rPr>
                              <w:t>views should be communicated and any issues relating to consent (or lack of it) explained</w:t>
                            </w:r>
                            <w:r w:rsidR="000206E5">
                              <w:rPr>
                                <w:rFonts w:ascii="Arial" w:hAnsi="Arial" w:cs="Arial"/>
                                <w:szCs w:val="22"/>
                              </w:rPr>
                              <w:t xml:space="preserve">.  </w:t>
                            </w:r>
                            <w:r>
                              <w:rPr>
                                <w:rFonts w:ascii="Arial" w:hAnsi="Arial" w:cs="Arial"/>
                                <w:szCs w:val="22"/>
                              </w:rPr>
                              <w:t xml:space="preserve">If there are concerns that </w:t>
                            </w:r>
                            <w:r w:rsidR="000206E5">
                              <w:rPr>
                                <w:rFonts w:ascii="Arial" w:hAnsi="Arial" w:cs="Arial"/>
                                <w:szCs w:val="22"/>
                              </w:rPr>
                              <w:t xml:space="preserve">they remain at risk or others are at risk of harm </w:t>
                            </w:r>
                            <w:r w:rsidR="000206E5" w:rsidRPr="004B2123">
                              <w:rPr>
                                <w:rFonts w:ascii="Arial" w:hAnsi="Arial" w:cs="Arial"/>
                                <w:szCs w:val="22"/>
                              </w:rPr>
                              <w:t>you</w:t>
                            </w:r>
                            <w:r w:rsidR="000206E5">
                              <w:rPr>
                                <w:rFonts w:ascii="Arial" w:hAnsi="Arial" w:cs="Arial"/>
                                <w:szCs w:val="22"/>
                              </w:rPr>
                              <w:t xml:space="preserve"> </w:t>
                            </w:r>
                            <w:r>
                              <w:rPr>
                                <w:rFonts w:ascii="Arial" w:hAnsi="Arial" w:cs="Arial"/>
                                <w:szCs w:val="22"/>
                              </w:rPr>
                              <w:t>must make a referral and consent is not required under the Wales Safeguarding Procedures</w:t>
                            </w:r>
                            <w:r w:rsidR="000206E5">
                              <w:rPr>
                                <w:rFonts w:ascii="Arial" w:hAnsi="Arial" w:cs="Arial"/>
                                <w:szCs w:val="22"/>
                              </w:rPr>
                              <w:t>.</w:t>
                            </w:r>
                          </w:p>
                          <w:p w14:paraId="66795D89" w14:textId="77777777" w:rsidR="000206E5" w:rsidRPr="008C2D21" w:rsidRDefault="000206E5" w:rsidP="00356DFB">
                            <w:pPr>
                              <w:ind w:left="36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6259" id="Text Box 17" o:spid="_x0000_s1030" type="#_x0000_t202" style="position:absolute;left:0;text-align:left;margin-left:13.75pt;margin-top:439.35pt;width:453.45pt;height:86.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">
                <v:textbox>
                  <w:txbxContent>
                    <w:p w14:paraId="70A0DE34" w14:textId="77777777" w:rsidR="000206E5" w:rsidRPr="00F04D2F" w:rsidRDefault="00316FDF" w:rsidP="00356DFB">
                      <w:pPr>
                        <w:jc w:val="center"/>
                        <w:rPr>
                          <w:rFonts w:ascii="Arial" w:hAnsi="Arial" w:cs="Arial"/>
                          <w:szCs w:val="22"/>
                        </w:rPr>
                      </w:pPr>
                      <w:r>
                        <w:rPr>
                          <w:rFonts w:ascii="Arial" w:hAnsi="Arial" w:cs="Arial"/>
                          <w:szCs w:val="22"/>
                        </w:rPr>
                        <w:t>When a</w:t>
                      </w:r>
                      <w:r w:rsidR="000206E5" w:rsidRPr="00F04D2F">
                        <w:rPr>
                          <w:rFonts w:ascii="Arial" w:hAnsi="Arial" w:cs="Arial"/>
                          <w:szCs w:val="22"/>
                        </w:rPr>
                        <w:t xml:space="preserve"> decision is to make a safeguarding referral to the </w:t>
                      </w:r>
                      <w:r>
                        <w:rPr>
                          <w:rFonts w:ascii="Arial" w:hAnsi="Arial" w:cs="Arial"/>
                          <w:szCs w:val="22"/>
                        </w:rPr>
                        <w:t>police or social service (</w:t>
                      </w:r>
                      <w:r w:rsidR="000206E5" w:rsidRPr="00F04D2F">
                        <w:rPr>
                          <w:rFonts w:ascii="Arial" w:hAnsi="Arial" w:cs="Arial"/>
                          <w:szCs w:val="22"/>
                        </w:rPr>
                        <w:t>Local Authority</w:t>
                      </w:r>
                      <w:r>
                        <w:rPr>
                          <w:rFonts w:ascii="Arial" w:hAnsi="Arial" w:cs="Arial"/>
                          <w:szCs w:val="22"/>
                        </w:rPr>
                        <w:t>)</w:t>
                      </w:r>
                      <w:r w:rsidR="000206E5" w:rsidRPr="00F04D2F">
                        <w:rPr>
                          <w:rFonts w:ascii="Arial" w:hAnsi="Arial" w:cs="Arial"/>
                          <w:szCs w:val="22"/>
                        </w:rPr>
                        <w:t>, the adult</w:t>
                      </w:r>
                      <w:r>
                        <w:rPr>
                          <w:rFonts w:ascii="Arial" w:hAnsi="Arial" w:cs="Arial"/>
                          <w:szCs w:val="22"/>
                        </w:rPr>
                        <w:t xml:space="preserve"> at risk</w:t>
                      </w:r>
                      <w:r w:rsidR="000206E5" w:rsidRPr="00F04D2F">
                        <w:rPr>
                          <w:rFonts w:ascii="Arial" w:hAnsi="Arial" w:cs="Arial"/>
                          <w:szCs w:val="22"/>
                        </w:rPr>
                        <w:t xml:space="preserve">’s </w:t>
                      </w:r>
                      <w:r>
                        <w:rPr>
                          <w:rFonts w:ascii="Arial" w:hAnsi="Arial" w:cs="Arial"/>
                          <w:szCs w:val="22"/>
                        </w:rPr>
                        <w:t>views should be communicated and any issues relating to consent (or lack of it) explained</w:t>
                      </w:r>
                      <w:r w:rsidR="000206E5">
                        <w:rPr>
                          <w:rFonts w:ascii="Arial" w:hAnsi="Arial" w:cs="Arial"/>
                          <w:szCs w:val="22"/>
                        </w:rPr>
                        <w:t xml:space="preserve">.  </w:t>
                      </w:r>
                      <w:r>
                        <w:rPr>
                          <w:rFonts w:ascii="Arial" w:hAnsi="Arial" w:cs="Arial"/>
                          <w:szCs w:val="22"/>
                        </w:rPr>
                        <w:t xml:space="preserve">If there are concerns that </w:t>
                      </w:r>
                      <w:r w:rsidR="000206E5">
                        <w:rPr>
                          <w:rFonts w:ascii="Arial" w:hAnsi="Arial" w:cs="Arial"/>
                          <w:szCs w:val="22"/>
                        </w:rPr>
                        <w:t xml:space="preserve">they remain at risk or others are at risk of harm </w:t>
                      </w:r>
                      <w:r w:rsidR="000206E5" w:rsidRPr="004B2123">
                        <w:rPr>
                          <w:rFonts w:ascii="Arial" w:hAnsi="Arial" w:cs="Arial"/>
                          <w:szCs w:val="22"/>
                        </w:rPr>
                        <w:t>you</w:t>
                      </w:r>
                      <w:r w:rsidR="000206E5">
                        <w:rPr>
                          <w:rFonts w:ascii="Arial" w:hAnsi="Arial" w:cs="Arial"/>
                          <w:szCs w:val="22"/>
                        </w:rPr>
                        <w:t xml:space="preserve"> </w:t>
                      </w:r>
                      <w:r>
                        <w:rPr>
                          <w:rFonts w:ascii="Arial" w:hAnsi="Arial" w:cs="Arial"/>
                          <w:szCs w:val="22"/>
                        </w:rPr>
                        <w:t>must make a referral and consent is not required under the Wales Safeguarding Procedures</w:t>
                      </w:r>
                      <w:r w:rsidR="000206E5">
                        <w:rPr>
                          <w:rFonts w:ascii="Arial" w:hAnsi="Arial" w:cs="Arial"/>
                          <w:szCs w:val="22"/>
                        </w:rPr>
                        <w:t>.</w:t>
                      </w:r>
                    </w:p>
                    <w:p w14:paraId="66795D89" w14:textId="77777777" w:rsidR="000206E5" w:rsidRPr="008C2D21" w:rsidRDefault="000206E5" w:rsidP="00356DFB">
                      <w:pPr>
                        <w:ind w:left="360"/>
                        <w:rPr>
                          <w:rFonts w:cs="Arial"/>
                          <w:sz w:val="20"/>
                          <w:szCs w:val="20"/>
                        </w:rPr>
                      </w:pPr>
                    </w:p>
                  </w:txbxContent>
                </v:textbox>
                <w10:wrap anchorx="margin"/>
              </v:shape>
            </w:pict>
          </mc:Fallback>
        </mc:AlternateContent>
      </w:r>
      <w:r>
        <w:rPr>
          <w:noProof/>
        </w:rPr>
        <mc:AlternateContent>
          <mc:Choice Requires="wps">
            <w:drawing>
              <wp:anchor distT="0" distB="0" distL="114298" distR="114298" simplePos="0" relativeHeight="251661824" behindDoc="0" locked="0" layoutInCell="1" allowOverlap="1" wp14:anchorId="2697BD36" wp14:editId="796EBC47">
                <wp:simplePos x="0" y="0"/>
                <wp:positionH relativeFrom="column">
                  <wp:posOffset>3049904</wp:posOffset>
                </wp:positionH>
                <wp:positionV relativeFrom="paragraph">
                  <wp:posOffset>3392170</wp:posOffset>
                </wp:positionV>
                <wp:extent cx="8255" cy="290195"/>
                <wp:effectExtent l="38100" t="0" r="48895" b="336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49C6" id="Straight Connector 57"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267.1pt" to="240.8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">
                <v:stroke endarrow="block"/>
              </v:line>
            </w:pict>
          </mc:Fallback>
        </mc:AlternateContent>
      </w:r>
      <w:r>
        <w:rPr>
          <w:noProof/>
        </w:rPr>
        <mc:AlternateContent>
          <mc:Choice Requires="wps">
            <w:drawing>
              <wp:anchor distT="0" distB="0" distL="114298" distR="114298" simplePos="0" relativeHeight="251655680" behindDoc="0" locked="0" layoutInCell="1" allowOverlap="1" wp14:anchorId="60833656" wp14:editId="16EE6137">
                <wp:simplePos x="0" y="0"/>
                <wp:positionH relativeFrom="column">
                  <wp:posOffset>3049904</wp:posOffset>
                </wp:positionH>
                <wp:positionV relativeFrom="paragraph">
                  <wp:posOffset>5001895</wp:posOffset>
                </wp:positionV>
                <wp:extent cx="0" cy="521970"/>
                <wp:effectExtent l="76200" t="0" r="38100" b="304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791E" id="Straight Connector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393.85pt" to="240.1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24C85B62" wp14:editId="4F8A23EA">
                <wp:simplePos x="0" y="0"/>
                <wp:positionH relativeFrom="column">
                  <wp:posOffset>174625</wp:posOffset>
                </wp:positionH>
                <wp:positionV relativeFrom="paragraph">
                  <wp:posOffset>3713480</wp:posOffset>
                </wp:positionV>
                <wp:extent cx="5758815" cy="12401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240155"/>
                        </a:xfrm>
                        <a:prstGeom prst="rect">
                          <a:avLst/>
                        </a:prstGeom>
                        <a:solidFill>
                          <a:srgbClr val="FFFFFF"/>
                        </a:solidFill>
                        <a:ln w="9525">
                          <a:solidFill>
                            <a:srgbClr val="000000"/>
                          </a:solidFill>
                          <a:miter lim="800000"/>
                          <a:headEnd/>
                          <a:tailEnd/>
                        </a:ln>
                      </wps:spPr>
                      <wps:txbx>
                        <w:txbxContent>
                          <w:p w14:paraId="50983521" w14:textId="77777777" w:rsidR="000206E5" w:rsidRDefault="000206E5" w:rsidP="00356DFB">
                            <w:pPr>
                              <w:jc w:val="center"/>
                              <w:rPr>
                                <w:rFonts w:ascii="Arial" w:hAnsi="Arial" w:cs="Arial"/>
                                <w:szCs w:val="22"/>
                              </w:rPr>
                            </w:pPr>
                            <w:r>
                              <w:rPr>
                                <w:rFonts w:ascii="Arial" w:hAnsi="Arial" w:cs="Arial"/>
                                <w:szCs w:val="22"/>
                              </w:rPr>
                              <w:t xml:space="preserve">The </w:t>
                            </w:r>
                            <w:r w:rsidR="005670AD">
                              <w:rPr>
                                <w:rFonts w:ascii="Arial" w:hAnsi="Arial" w:cs="Arial"/>
                                <w:szCs w:val="22"/>
                              </w:rPr>
                              <w:t>County</w:t>
                            </w:r>
                            <w:r>
                              <w:rPr>
                                <w:rFonts w:ascii="Arial" w:hAnsi="Arial" w:cs="Arial"/>
                                <w:szCs w:val="22"/>
                              </w:rPr>
                              <w:t xml:space="preserve"> Welfare Officer should contact Wales Golf Lead Safeguarding Officer and give</w:t>
                            </w:r>
                            <w:r w:rsidRPr="00F04D2F">
                              <w:rPr>
                                <w:rFonts w:ascii="Arial" w:hAnsi="Arial" w:cs="Arial"/>
                                <w:szCs w:val="22"/>
                              </w:rPr>
                              <w:t xml:space="preserve"> full details of</w:t>
                            </w:r>
                            <w:r>
                              <w:rPr>
                                <w:rFonts w:ascii="Arial" w:hAnsi="Arial" w:cs="Arial"/>
                                <w:szCs w:val="22"/>
                              </w:rPr>
                              <w:t xml:space="preserve"> the </w:t>
                            </w:r>
                            <w:r w:rsidRPr="00F04D2F">
                              <w:rPr>
                                <w:rFonts w:ascii="Arial" w:hAnsi="Arial" w:cs="Arial"/>
                                <w:szCs w:val="22"/>
                              </w:rPr>
                              <w:t>concerns.</w:t>
                            </w:r>
                          </w:p>
                          <w:p w14:paraId="7A3B20E8" w14:textId="77777777" w:rsidR="000206E5" w:rsidRDefault="000206E5" w:rsidP="00356DFB">
                            <w:pPr>
                              <w:jc w:val="center"/>
                              <w:rPr>
                                <w:rFonts w:ascii="Arial" w:hAnsi="Arial" w:cs="Arial"/>
                                <w:szCs w:val="22"/>
                              </w:rPr>
                            </w:pPr>
                            <w:r>
                              <w:rPr>
                                <w:rFonts w:ascii="Arial" w:hAnsi="Arial" w:cs="Arial"/>
                                <w:szCs w:val="22"/>
                              </w:rPr>
                              <w:t>Telephone Wales Golf on 01633 436040.</w:t>
                            </w:r>
                          </w:p>
                          <w:p w14:paraId="496A5007" w14:textId="77777777" w:rsidR="000206E5" w:rsidRDefault="000206E5" w:rsidP="00356DFB">
                            <w:pPr>
                              <w:jc w:val="center"/>
                              <w:rPr>
                                <w:rFonts w:ascii="Arial" w:hAnsi="Arial" w:cs="Arial"/>
                                <w:szCs w:val="22"/>
                              </w:rPr>
                            </w:pPr>
                          </w:p>
                          <w:p w14:paraId="0E8CFE2E" w14:textId="77777777" w:rsidR="000206E5" w:rsidRPr="00F04D2F" w:rsidRDefault="000206E5" w:rsidP="00356DFB">
                            <w:pPr>
                              <w:jc w:val="center"/>
                              <w:rPr>
                                <w:rFonts w:ascii="Arial" w:hAnsi="Arial" w:cs="Arial"/>
                                <w:szCs w:val="22"/>
                              </w:rPr>
                            </w:pPr>
                            <w:r w:rsidRPr="00F04D2F">
                              <w:rPr>
                                <w:rFonts w:ascii="Arial" w:hAnsi="Arial" w:cs="Arial"/>
                                <w:szCs w:val="22"/>
                              </w:rPr>
                              <w:t xml:space="preserve">If there is </w:t>
                            </w:r>
                            <w:r w:rsidR="004B2123">
                              <w:rPr>
                                <w:rFonts w:ascii="Arial" w:hAnsi="Arial" w:cs="Arial"/>
                                <w:szCs w:val="22"/>
                              </w:rPr>
                              <w:t xml:space="preserve">any significant delay in responses </w:t>
                            </w:r>
                            <w:r w:rsidRPr="00F04D2F">
                              <w:rPr>
                                <w:rFonts w:ascii="Arial" w:hAnsi="Arial" w:cs="Arial"/>
                                <w:szCs w:val="22"/>
                              </w:rPr>
                              <w:t xml:space="preserve">from </w:t>
                            </w:r>
                            <w:r w:rsidR="004B2123">
                              <w:rPr>
                                <w:rFonts w:ascii="Arial" w:hAnsi="Arial" w:cs="Arial"/>
                                <w:szCs w:val="22"/>
                              </w:rPr>
                              <w:t>your CWO or Wales Golf</w:t>
                            </w:r>
                            <w:r w:rsidRPr="00F04D2F">
                              <w:rPr>
                                <w:rFonts w:ascii="Arial" w:hAnsi="Arial" w:cs="Arial"/>
                                <w:szCs w:val="22"/>
                              </w:rPr>
                              <w:t xml:space="preserve"> contact the Local Authority Safeguarding Adults Team for advice</w:t>
                            </w:r>
                          </w:p>
                          <w:p w14:paraId="51FFD1D3"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5B62" id="Text Box 28" o:spid="_x0000_s1031" type="#_x0000_t202" style="position:absolute;left:0;text-align:left;margin-left:13.75pt;margin-top:292.4pt;width:453.45pt;height:9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">
                <v:textbox>
                  <w:txbxContent>
                    <w:p w14:paraId="50983521" w14:textId="77777777" w:rsidR="000206E5" w:rsidRDefault="000206E5" w:rsidP="00356DFB">
                      <w:pPr>
                        <w:jc w:val="center"/>
                        <w:rPr>
                          <w:rFonts w:ascii="Arial" w:hAnsi="Arial" w:cs="Arial"/>
                          <w:szCs w:val="22"/>
                        </w:rPr>
                      </w:pPr>
                      <w:r>
                        <w:rPr>
                          <w:rFonts w:ascii="Arial" w:hAnsi="Arial" w:cs="Arial"/>
                          <w:szCs w:val="22"/>
                        </w:rPr>
                        <w:t xml:space="preserve">The </w:t>
                      </w:r>
                      <w:r w:rsidR="005670AD">
                        <w:rPr>
                          <w:rFonts w:ascii="Arial" w:hAnsi="Arial" w:cs="Arial"/>
                          <w:szCs w:val="22"/>
                        </w:rPr>
                        <w:t>County</w:t>
                      </w:r>
                      <w:r>
                        <w:rPr>
                          <w:rFonts w:ascii="Arial" w:hAnsi="Arial" w:cs="Arial"/>
                          <w:szCs w:val="22"/>
                        </w:rPr>
                        <w:t xml:space="preserve"> Welfare Officer should contact Wales Golf Lead Safeguarding Officer and give</w:t>
                      </w:r>
                      <w:r w:rsidRPr="00F04D2F">
                        <w:rPr>
                          <w:rFonts w:ascii="Arial" w:hAnsi="Arial" w:cs="Arial"/>
                          <w:szCs w:val="22"/>
                        </w:rPr>
                        <w:t xml:space="preserve"> full details of</w:t>
                      </w:r>
                      <w:r>
                        <w:rPr>
                          <w:rFonts w:ascii="Arial" w:hAnsi="Arial" w:cs="Arial"/>
                          <w:szCs w:val="22"/>
                        </w:rPr>
                        <w:t xml:space="preserve"> the </w:t>
                      </w:r>
                      <w:r w:rsidRPr="00F04D2F">
                        <w:rPr>
                          <w:rFonts w:ascii="Arial" w:hAnsi="Arial" w:cs="Arial"/>
                          <w:szCs w:val="22"/>
                        </w:rPr>
                        <w:t>concerns.</w:t>
                      </w:r>
                    </w:p>
                    <w:p w14:paraId="7A3B20E8" w14:textId="77777777" w:rsidR="000206E5" w:rsidRDefault="000206E5" w:rsidP="00356DFB">
                      <w:pPr>
                        <w:jc w:val="center"/>
                        <w:rPr>
                          <w:rFonts w:ascii="Arial" w:hAnsi="Arial" w:cs="Arial"/>
                          <w:szCs w:val="22"/>
                        </w:rPr>
                      </w:pPr>
                      <w:r>
                        <w:rPr>
                          <w:rFonts w:ascii="Arial" w:hAnsi="Arial" w:cs="Arial"/>
                          <w:szCs w:val="22"/>
                        </w:rPr>
                        <w:t>Telephone Wales Golf on 01633 436040.</w:t>
                      </w:r>
                    </w:p>
                    <w:p w14:paraId="496A5007" w14:textId="77777777" w:rsidR="000206E5" w:rsidRDefault="000206E5" w:rsidP="00356DFB">
                      <w:pPr>
                        <w:jc w:val="center"/>
                        <w:rPr>
                          <w:rFonts w:ascii="Arial" w:hAnsi="Arial" w:cs="Arial"/>
                          <w:szCs w:val="22"/>
                        </w:rPr>
                      </w:pPr>
                    </w:p>
                    <w:p w14:paraId="0E8CFE2E" w14:textId="77777777" w:rsidR="000206E5" w:rsidRPr="00F04D2F" w:rsidRDefault="000206E5" w:rsidP="00356DFB">
                      <w:pPr>
                        <w:jc w:val="center"/>
                        <w:rPr>
                          <w:rFonts w:ascii="Arial" w:hAnsi="Arial" w:cs="Arial"/>
                          <w:szCs w:val="22"/>
                        </w:rPr>
                      </w:pPr>
                      <w:r w:rsidRPr="00F04D2F">
                        <w:rPr>
                          <w:rFonts w:ascii="Arial" w:hAnsi="Arial" w:cs="Arial"/>
                          <w:szCs w:val="22"/>
                        </w:rPr>
                        <w:t xml:space="preserve">If there is </w:t>
                      </w:r>
                      <w:r w:rsidR="004B2123">
                        <w:rPr>
                          <w:rFonts w:ascii="Arial" w:hAnsi="Arial" w:cs="Arial"/>
                          <w:szCs w:val="22"/>
                        </w:rPr>
                        <w:t xml:space="preserve">any significant delay in responses </w:t>
                      </w:r>
                      <w:r w:rsidRPr="00F04D2F">
                        <w:rPr>
                          <w:rFonts w:ascii="Arial" w:hAnsi="Arial" w:cs="Arial"/>
                          <w:szCs w:val="22"/>
                        </w:rPr>
                        <w:t xml:space="preserve">from </w:t>
                      </w:r>
                      <w:r w:rsidR="004B2123">
                        <w:rPr>
                          <w:rFonts w:ascii="Arial" w:hAnsi="Arial" w:cs="Arial"/>
                          <w:szCs w:val="22"/>
                        </w:rPr>
                        <w:t>your CWO or Wales Golf</w:t>
                      </w:r>
                      <w:r w:rsidRPr="00F04D2F">
                        <w:rPr>
                          <w:rFonts w:ascii="Arial" w:hAnsi="Arial" w:cs="Arial"/>
                          <w:szCs w:val="22"/>
                        </w:rPr>
                        <w:t xml:space="preserve"> contact the Local Authority Safeguarding Adults Team for advice</w:t>
                      </w:r>
                    </w:p>
                    <w:p w14:paraId="51FFD1D3" w14:textId="77777777" w:rsidR="000206E5" w:rsidRPr="004C782A" w:rsidRDefault="000206E5" w:rsidP="009004CE">
                      <w:pPr>
                        <w:jc w:val="center"/>
                        <w:rPr>
                          <w:rFonts w:cs="Arial"/>
                          <w:sz w:val="20"/>
                          <w:szCs w:val="20"/>
                        </w:rPr>
                      </w:pPr>
                    </w:p>
                  </w:txbxContent>
                </v:textbox>
              </v:shape>
            </w:pict>
          </mc:Fallback>
        </mc:AlternateContent>
      </w:r>
      <w:r>
        <w:rPr>
          <w:noProof/>
        </w:rPr>
        <mc:AlternateContent>
          <mc:Choice Requires="wps">
            <w:drawing>
              <wp:anchor distT="0" distB="0" distL="114298" distR="114298" simplePos="0" relativeHeight="251653632" behindDoc="0" locked="0" layoutInCell="1" allowOverlap="1" wp14:anchorId="356685C9" wp14:editId="6CE69B4B">
                <wp:simplePos x="0" y="0"/>
                <wp:positionH relativeFrom="column">
                  <wp:posOffset>1686559</wp:posOffset>
                </wp:positionH>
                <wp:positionV relativeFrom="paragraph">
                  <wp:posOffset>2188845</wp:posOffset>
                </wp:positionV>
                <wp:extent cx="0" cy="420370"/>
                <wp:effectExtent l="76200" t="0" r="38100" b="368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9577" id="Straight Connector 29"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8pt,172.35pt" to="132.8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">
                <v:stroke endarrow="block"/>
              </v:line>
            </w:pict>
          </mc:Fallback>
        </mc:AlternateContent>
      </w:r>
      <w:r>
        <w:rPr>
          <w:noProof/>
        </w:rPr>
        <mc:AlternateContent>
          <mc:Choice Requires="wps">
            <w:drawing>
              <wp:anchor distT="0" distB="0" distL="114298" distR="114298" simplePos="0" relativeHeight="251652608" behindDoc="0" locked="0" layoutInCell="1" allowOverlap="1" wp14:anchorId="392738ED" wp14:editId="3CBFA69B">
                <wp:simplePos x="0" y="0"/>
                <wp:positionH relativeFrom="column">
                  <wp:posOffset>4634229</wp:posOffset>
                </wp:positionH>
                <wp:positionV relativeFrom="paragraph">
                  <wp:posOffset>1358265</wp:posOffset>
                </wp:positionV>
                <wp:extent cx="6350" cy="1200150"/>
                <wp:effectExtent l="38100" t="0" r="50800" b="381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0E44" id="Straight Connector 27"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9pt,106.95pt" to="36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">
                <v:stroke endarrow="block"/>
              </v:line>
            </w:pict>
          </mc:Fallback>
        </mc:AlternateContent>
      </w:r>
      <w:r>
        <w:rPr>
          <w:noProof/>
        </w:rPr>
        <mc:AlternateContent>
          <mc:Choice Requires="wps">
            <w:drawing>
              <wp:anchor distT="0" distB="0" distL="114298" distR="114298" simplePos="0" relativeHeight="251646464" behindDoc="0" locked="0" layoutInCell="1" allowOverlap="1" wp14:anchorId="30BFABD3" wp14:editId="0C54F889">
                <wp:simplePos x="0" y="0"/>
                <wp:positionH relativeFrom="column">
                  <wp:posOffset>1654809</wp:posOffset>
                </wp:positionH>
                <wp:positionV relativeFrom="paragraph">
                  <wp:posOffset>1382395</wp:posOffset>
                </wp:positionV>
                <wp:extent cx="0" cy="226060"/>
                <wp:effectExtent l="76200" t="0" r="38100" b="4064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EC80" id="Straight Connector 55"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3pt,108.85pt" to="130.3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">
                <v:stroke endarrow="block"/>
              </v:line>
            </w:pict>
          </mc:Fallback>
        </mc:AlternateContent>
      </w:r>
      <w:r>
        <w:rPr>
          <w:noProof/>
        </w:rPr>
        <mc:AlternateContent>
          <mc:Choice Requires="wps">
            <w:drawing>
              <wp:anchor distT="0" distB="0" distL="114300" distR="114300" simplePos="0" relativeHeight="251650560" behindDoc="0" locked="0" layoutInCell="1" allowOverlap="1" wp14:anchorId="442F7B52" wp14:editId="2B6807DE">
                <wp:simplePos x="0" y="0"/>
                <wp:positionH relativeFrom="column">
                  <wp:posOffset>625475</wp:posOffset>
                </wp:positionH>
                <wp:positionV relativeFrom="paragraph">
                  <wp:posOffset>1666240</wp:posOffset>
                </wp:positionV>
                <wp:extent cx="2118360" cy="482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82600"/>
                        </a:xfrm>
                        <a:prstGeom prst="rect">
                          <a:avLst/>
                        </a:prstGeom>
                        <a:solidFill>
                          <a:srgbClr val="FFFFFF"/>
                        </a:solidFill>
                        <a:ln w="9525">
                          <a:solidFill>
                            <a:srgbClr val="000000"/>
                          </a:solidFill>
                          <a:miter lim="800000"/>
                          <a:headEnd/>
                          <a:tailEnd/>
                        </a:ln>
                      </wps:spPr>
                      <wps:txbx>
                        <w:txbxContent>
                          <w:p w14:paraId="4131309A" w14:textId="77777777" w:rsidR="000206E5" w:rsidRPr="00F04D2F" w:rsidRDefault="000206E5" w:rsidP="009C44C9">
                            <w:pPr>
                              <w:jc w:val="center"/>
                              <w:rPr>
                                <w:rFonts w:ascii="Arial" w:hAnsi="Arial" w:cs="Arial"/>
                                <w:szCs w:val="22"/>
                              </w:rPr>
                            </w:pPr>
                            <w:r w:rsidRPr="00F04D2F">
                              <w:rPr>
                                <w:rFonts w:ascii="Arial" w:hAnsi="Arial" w:cs="Arial"/>
                                <w:szCs w:val="22"/>
                              </w:rPr>
                              <w:t>Call 999 or 101 for an ambulance or the police</w:t>
                            </w:r>
                          </w:p>
                          <w:p w14:paraId="17226116" w14:textId="77777777" w:rsidR="000206E5" w:rsidRPr="004C782A" w:rsidRDefault="000206E5" w:rsidP="009004CE">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7B52" id="Text Box 10" o:spid="_x0000_s1032" type="#_x0000_t202" style="position:absolute;left:0;text-align:left;margin-left:49.25pt;margin-top:131.2pt;width:166.8pt;height: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">
                <v:textbox>
                  <w:txbxContent>
                    <w:p w14:paraId="4131309A" w14:textId="77777777" w:rsidR="000206E5" w:rsidRPr="00F04D2F" w:rsidRDefault="000206E5" w:rsidP="009C44C9">
                      <w:pPr>
                        <w:jc w:val="center"/>
                        <w:rPr>
                          <w:rFonts w:ascii="Arial" w:hAnsi="Arial" w:cs="Arial"/>
                          <w:szCs w:val="22"/>
                        </w:rPr>
                      </w:pPr>
                      <w:r w:rsidRPr="00F04D2F">
                        <w:rPr>
                          <w:rFonts w:ascii="Arial" w:hAnsi="Arial" w:cs="Arial"/>
                          <w:szCs w:val="22"/>
                        </w:rPr>
                        <w:t>Call 999 or 101 for an ambulance or the police</w:t>
                      </w:r>
                    </w:p>
                    <w:p w14:paraId="17226116" w14:textId="77777777" w:rsidR="000206E5" w:rsidRPr="004C782A" w:rsidRDefault="000206E5" w:rsidP="009004CE">
                      <w:pPr>
                        <w:jc w:val="center"/>
                        <w:rPr>
                          <w:rFonts w:cs="Arial"/>
                          <w:sz w:val="20"/>
                          <w:szCs w:val="20"/>
                        </w:rPr>
                      </w:pPr>
                    </w:p>
                  </w:txbxContent>
                </v:textbox>
              </v:shape>
            </w:pict>
          </mc:Fallback>
        </mc:AlternateContent>
      </w:r>
      <w:r>
        <w:rPr>
          <w:noProof/>
        </w:rPr>
        <mc:AlternateContent>
          <mc:Choice Requires="wps">
            <w:drawing>
              <wp:anchor distT="0" distB="0" distL="114298" distR="114298" simplePos="0" relativeHeight="251660800" behindDoc="0" locked="0" layoutInCell="1" allowOverlap="1" wp14:anchorId="6C9ABF12" wp14:editId="7D152664">
                <wp:simplePos x="0" y="0"/>
                <wp:positionH relativeFrom="column">
                  <wp:posOffset>4578349</wp:posOffset>
                </wp:positionH>
                <wp:positionV relativeFrom="paragraph">
                  <wp:posOffset>366395</wp:posOffset>
                </wp:positionV>
                <wp:extent cx="6350" cy="434340"/>
                <wp:effectExtent l="38100" t="0" r="50800" b="4191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D731" id="Straight Connector 46"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0.5pt,28.85pt" to="36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">
                <v:stroke endarrow="block"/>
              </v:line>
            </w:pict>
          </mc:Fallback>
        </mc:AlternateContent>
      </w:r>
      <w:r>
        <w:rPr>
          <w:noProof/>
        </w:rPr>
        <mc:AlternateContent>
          <mc:Choice Requires="wps">
            <w:drawing>
              <wp:anchor distT="0" distB="0" distL="114298" distR="114298" simplePos="0" relativeHeight="251657728" behindDoc="0" locked="0" layoutInCell="1" allowOverlap="1" wp14:anchorId="07A0FDEB" wp14:editId="743A3DD4">
                <wp:simplePos x="0" y="0"/>
                <wp:positionH relativeFrom="column">
                  <wp:posOffset>1673859</wp:posOffset>
                </wp:positionH>
                <wp:positionV relativeFrom="paragraph">
                  <wp:posOffset>358775</wp:posOffset>
                </wp:positionV>
                <wp:extent cx="0" cy="314325"/>
                <wp:effectExtent l="76200" t="0" r="38100"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5328" id="Straight Connector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8pt,28.25pt" to="131.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4639D4E5" wp14:editId="2FE5A91B">
                <wp:simplePos x="0" y="0"/>
                <wp:positionH relativeFrom="column">
                  <wp:posOffset>3844925</wp:posOffset>
                </wp:positionH>
                <wp:positionV relativeFrom="paragraph">
                  <wp:posOffset>823595</wp:posOffset>
                </wp:positionV>
                <wp:extent cx="1701165" cy="457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7200"/>
                        </a:xfrm>
                        <a:prstGeom prst="rect">
                          <a:avLst/>
                        </a:prstGeom>
                        <a:solidFill>
                          <a:srgbClr val="FFFFFF"/>
                        </a:solidFill>
                        <a:ln w="9525">
                          <a:solidFill>
                            <a:srgbClr val="000000"/>
                          </a:solidFill>
                          <a:miter lim="800000"/>
                          <a:headEnd/>
                          <a:tailEnd/>
                        </a:ln>
                      </wps:spPr>
                      <wps:txbx>
                        <w:txbxContent>
                          <w:p w14:paraId="391EC7E1" w14:textId="77777777" w:rsidR="000206E5" w:rsidRPr="00F04D2F" w:rsidRDefault="000206E5" w:rsidP="009C44C9">
                            <w:pPr>
                              <w:jc w:val="center"/>
                              <w:rPr>
                                <w:rFonts w:ascii="Arial" w:hAnsi="Arial" w:cs="Arial"/>
                              </w:rPr>
                            </w:pPr>
                            <w:r w:rsidRPr="00F04D2F">
                              <w:rPr>
                                <w:rFonts w:ascii="Arial" w:hAnsi="Arial" w:cs="Arial"/>
                              </w:rPr>
                              <w:t>If there is not an immediate risk</w:t>
                            </w:r>
                          </w:p>
                          <w:p w14:paraId="6CE6E172" w14:textId="77777777" w:rsidR="000206E5" w:rsidRPr="004C782A" w:rsidRDefault="000206E5" w:rsidP="009C44C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D4E5" id="Text Box 37" o:spid="_x0000_s1033" type="#_x0000_t202" style="position:absolute;left:0;text-align:left;margin-left:302.75pt;margin-top:64.85pt;width:133.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">
                <v:textbox>
                  <w:txbxContent>
                    <w:p w14:paraId="391EC7E1" w14:textId="77777777" w:rsidR="000206E5" w:rsidRPr="00F04D2F" w:rsidRDefault="000206E5" w:rsidP="009C44C9">
                      <w:pPr>
                        <w:jc w:val="center"/>
                        <w:rPr>
                          <w:rFonts w:ascii="Arial" w:hAnsi="Arial" w:cs="Arial"/>
                        </w:rPr>
                      </w:pPr>
                      <w:r w:rsidRPr="00F04D2F">
                        <w:rPr>
                          <w:rFonts w:ascii="Arial" w:hAnsi="Arial" w:cs="Arial"/>
                        </w:rPr>
                        <w:t>If there is not an immediate risk</w:t>
                      </w:r>
                    </w:p>
                    <w:p w14:paraId="6CE6E172" w14:textId="77777777" w:rsidR="000206E5" w:rsidRPr="004C782A" w:rsidRDefault="000206E5" w:rsidP="009C44C9">
                      <w:pPr>
                        <w:jc w:val="center"/>
                        <w:rPr>
                          <w:rFonts w:cs="Arial"/>
                          <w:sz w:val="20"/>
                          <w:szCs w:val="20"/>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33A93BB2" wp14:editId="0CB93B11">
                <wp:simplePos x="0" y="0"/>
                <wp:positionH relativeFrom="column">
                  <wp:posOffset>142875</wp:posOffset>
                </wp:positionH>
                <wp:positionV relativeFrom="paragraph">
                  <wp:posOffset>683895</wp:posOffset>
                </wp:positionV>
                <wp:extent cx="2933065" cy="6921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692150"/>
                        </a:xfrm>
                        <a:prstGeom prst="rect">
                          <a:avLst/>
                        </a:prstGeom>
                        <a:solidFill>
                          <a:srgbClr val="FFFFFF"/>
                        </a:solidFill>
                        <a:ln w="9525">
                          <a:solidFill>
                            <a:srgbClr val="000000"/>
                          </a:solidFill>
                          <a:miter lim="800000"/>
                          <a:headEnd/>
                          <a:tailEnd/>
                        </a:ln>
                      </wps:spPr>
                      <wps:txbx>
                        <w:txbxContent>
                          <w:p w14:paraId="3E3DE40C" w14:textId="77777777" w:rsidR="000206E5" w:rsidRPr="007C1332" w:rsidRDefault="000206E5" w:rsidP="009004CE">
                            <w:pPr>
                              <w:jc w:val="center"/>
                              <w:rPr>
                                <w:rFonts w:ascii="Arial" w:hAnsi="Arial" w:cs="Arial"/>
                                <w:szCs w:val="22"/>
                              </w:rPr>
                            </w:pPr>
                            <w:r w:rsidRPr="007C1332">
                              <w:rPr>
                                <w:rFonts w:ascii="Arial" w:hAnsi="Arial" w:cs="Arial"/>
                                <w:szCs w:val="22"/>
                              </w:rPr>
                              <w:t xml:space="preserve">If </w:t>
                            </w:r>
                            <w:r>
                              <w:rPr>
                                <w:rFonts w:ascii="Arial" w:hAnsi="Arial" w:cs="Arial"/>
                                <w:szCs w:val="22"/>
                              </w:rPr>
                              <w:t>t</w:t>
                            </w:r>
                            <w:r w:rsidRPr="007C1332">
                              <w:rPr>
                                <w:rFonts w:ascii="Arial" w:hAnsi="Arial" w:cs="Arial"/>
                                <w:szCs w:val="22"/>
                              </w:rPr>
                              <w:t>here is an immediate risk and you need to ensure the immediate safety or medical welfare</w:t>
                            </w:r>
                            <w:r w:rsidRPr="007C1332">
                              <w:rPr>
                                <w:rFonts w:ascii="Arial" w:hAnsi="Arial" w:cs="Arial"/>
                              </w:rPr>
                              <w:t xml:space="preserve"> of an adult</w:t>
                            </w:r>
                            <w:r w:rsidRPr="007C1332">
                              <w:rPr>
                                <w:rFonts w:ascii="Arial" w:hAnsi="Arial" w:cs="Arial"/>
                                <w:szCs w:val="22"/>
                              </w:rPr>
                              <w:t xml:space="preserve"> of the adult</w:t>
                            </w:r>
                          </w:p>
                          <w:p w14:paraId="6762679D" w14:textId="77777777" w:rsidR="000206E5" w:rsidRPr="004C782A" w:rsidRDefault="000206E5" w:rsidP="009004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BB2" id="Text Box 1" o:spid="_x0000_s1034" type="#_x0000_t202" style="position:absolute;left:0;text-align:left;margin-left:11.25pt;margin-top:53.85pt;width:230.95pt;height: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">
                <v:textbox>
                  <w:txbxContent>
                    <w:p w14:paraId="3E3DE40C" w14:textId="77777777" w:rsidR="000206E5" w:rsidRPr="007C1332" w:rsidRDefault="000206E5" w:rsidP="009004CE">
                      <w:pPr>
                        <w:jc w:val="center"/>
                        <w:rPr>
                          <w:rFonts w:ascii="Arial" w:hAnsi="Arial" w:cs="Arial"/>
                          <w:szCs w:val="22"/>
                        </w:rPr>
                      </w:pPr>
                      <w:r w:rsidRPr="007C1332">
                        <w:rPr>
                          <w:rFonts w:ascii="Arial" w:hAnsi="Arial" w:cs="Arial"/>
                          <w:szCs w:val="22"/>
                        </w:rPr>
                        <w:t xml:space="preserve">If </w:t>
                      </w:r>
                      <w:r>
                        <w:rPr>
                          <w:rFonts w:ascii="Arial" w:hAnsi="Arial" w:cs="Arial"/>
                          <w:szCs w:val="22"/>
                        </w:rPr>
                        <w:t>t</w:t>
                      </w:r>
                      <w:r w:rsidRPr="007C1332">
                        <w:rPr>
                          <w:rFonts w:ascii="Arial" w:hAnsi="Arial" w:cs="Arial"/>
                          <w:szCs w:val="22"/>
                        </w:rPr>
                        <w:t>here is an immediate risk and you need to ensure the immediate safety or medical welfare</w:t>
                      </w:r>
                      <w:r w:rsidRPr="007C1332">
                        <w:rPr>
                          <w:rFonts w:ascii="Arial" w:hAnsi="Arial" w:cs="Arial"/>
                        </w:rPr>
                        <w:t xml:space="preserve"> of an adult</w:t>
                      </w:r>
                      <w:r w:rsidRPr="007C1332">
                        <w:rPr>
                          <w:rFonts w:ascii="Arial" w:hAnsi="Arial" w:cs="Arial"/>
                          <w:szCs w:val="22"/>
                        </w:rPr>
                        <w:t xml:space="preserve"> of the adult</w:t>
                      </w:r>
                    </w:p>
                    <w:p w14:paraId="6762679D" w14:textId="77777777" w:rsidR="000206E5" w:rsidRPr="004C782A" w:rsidRDefault="000206E5" w:rsidP="009004CE">
                      <w:pPr>
                        <w:rPr>
                          <w:rFonts w:cs="Arial"/>
                          <w:sz w:val="20"/>
                          <w:szCs w:val="20"/>
                        </w:rPr>
                      </w:pPr>
                    </w:p>
                  </w:txbxContent>
                </v:textbox>
              </v:shape>
            </w:pict>
          </mc:Fallback>
        </mc:AlternateContent>
      </w:r>
      <w:r w:rsidR="009D2C7F">
        <w:br w:type="page"/>
      </w:r>
      <w:r w:rsidR="00000000">
        <w:rPr>
          <w:rFonts w:cs="Arial"/>
          <w:b/>
          <w:bCs/>
          <w:noProof/>
          <w:szCs w:val="22"/>
        </w:rPr>
        <w:object w:dxaOrig="1440" w:dyaOrig="1440" w14:anchorId="7E63E1B8">
          <v:shape id="_x0000_s2187" type="#_x0000_t75" style="position:absolute;left:0;text-align:left;margin-left:197.5pt;margin-top:-30.8pt;width:85.45pt;height:102.2pt;z-index:251664896">
            <v:imagedata r:id="rId11" o:title=""/>
            <w10:wrap type="topAndBottom"/>
          </v:shape>
          <o:OLEObject Type="Embed" ProgID="PBrush" ShapeID="_x0000_s2187" DrawAspect="Content" ObjectID="_1739855950" r:id="rId18"/>
        </w:object>
      </w:r>
    </w:p>
    <w:p w14:paraId="4D54D5CC" w14:textId="4FBFCB0D" w:rsidR="007318F7" w:rsidRPr="00A25506" w:rsidRDefault="007318F7" w:rsidP="0076405B">
      <w:pPr>
        <w:jc w:val="center"/>
        <w:rPr>
          <w:rFonts w:cs="Arial"/>
          <w:b/>
          <w:bCs/>
          <w:caps/>
          <w:color w:val="000000"/>
          <w:kern w:val="36"/>
          <w:sz w:val="20"/>
          <w:szCs w:val="20"/>
        </w:rPr>
      </w:pPr>
      <w:r w:rsidRPr="00A25506">
        <w:rPr>
          <w:rFonts w:cs="Arial"/>
          <w:b/>
          <w:bCs/>
          <w:caps/>
          <w:color w:val="000000"/>
          <w:kern w:val="36"/>
          <w:sz w:val="20"/>
          <w:szCs w:val="20"/>
        </w:rPr>
        <w:lastRenderedPageBreak/>
        <w:t>Capacity – Guidance on Making Decisions</w:t>
      </w:r>
    </w:p>
    <w:p w14:paraId="4A9AE261" w14:textId="77777777" w:rsidR="007318F7" w:rsidRPr="00A25506" w:rsidRDefault="007318F7" w:rsidP="007318F7">
      <w:pPr>
        <w:jc w:val="center"/>
        <w:outlineLvl w:val="0"/>
        <w:rPr>
          <w:rFonts w:cs="Arial"/>
          <w:b/>
          <w:bCs/>
          <w:color w:val="000000"/>
          <w:kern w:val="36"/>
          <w:sz w:val="20"/>
          <w:szCs w:val="20"/>
        </w:rPr>
      </w:pPr>
    </w:p>
    <w:p w14:paraId="32EB72F7" w14:textId="77777777" w:rsidR="007318F7" w:rsidRPr="00A25506" w:rsidRDefault="007318F7" w:rsidP="00531E95">
      <w:pPr>
        <w:shd w:val="clear" w:color="auto" w:fill="FEFEFE"/>
        <w:jc w:val="both"/>
        <w:rPr>
          <w:rFonts w:cs="Arial"/>
          <w:sz w:val="20"/>
          <w:szCs w:val="20"/>
        </w:rPr>
      </w:pPr>
      <w:r w:rsidRPr="00A25506">
        <w:rPr>
          <w:rFonts w:cs="Arial"/>
          <w:sz w:val="20"/>
          <w:szCs w:val="20"/>
        </w:rPr>
        <w:t>The issue of capacity or decision making is a key one in safeguarding adults. It is useful to have an overview of the concept of capacity.</w:t>
      </w:r>
    </w:p>
    <w:p w14:paraId="0DA62B66" w14:textId="77777777" w:rsidR="007318F7" w:rsidRPr="00A25506" w:rsidRDefault="007318F7" w:rsidP="00531E95">
      <w:pPr>
        <w:shd w:val="clear" w:color="auto" w:fill="FEFEFE"/>
        <w:jc w:val="both"/>
        <w:rPr>
          <w:rFonts w:cs="Arial"/>
          <w:sz w:val="20"/>
          <w:szCs w:val="20"/>
        </w:rPr>
      </w:pPr>
    </w:p>
    <w:p w14:paraId="3ADBAE57" w14:textId="77777777" w:rsidR="007318F7" w:rsidRPr="00A25506" w:rsidRDefault="007318F7" w:rsidP="00531E95">
      <w:pPr>
        <w:shd w:val="clear" w:color="auto" w:fill="FEFEFE"/>
        <w:jc w:val="both"/>
        <w:rPr>
          <w:rFonts w:cs="Arial"/>
          <w:sz w:val="20"/>
          <w:szCs w:val="20"/>
        </w:rPr>
      </w:pPr>
      <w:r w:rsidRPr="00A25506">
        <w:rPr>
          <w:rFonts w:cs="Arial"/>
          <w:sz w:val="20"/>
          <w:szCs w:val="20"/>
        </w:rPr>
        <w:t>We make many decisions every day, often without realising. We make so many decisions that it’s easy to take this ability for granted.</w:t>
      </w:r>
    </w:p>
    <w:p w14:paraId="18BC019F" w14:textId="77777777" w:rsidR="007318F7" w:rsidRPr="00A25506" w:rsidRDefault="007318F7" w:rsidP="00531E95">
      <w:pPr>
        <w:shd w:val="clear" w:color="auto" w:fill="FEFEFE"/>
        <w:jc w:val="both"/>
        <w:rPr>
          <w:rFonts w:cs="Arial"/>
          <w:sz w:val="20"/>
          <w:szCs w:val="20"/>
        </w:rPr>
      </w:pPr>
    </w:p>
    <w:p w14:paraId="7F96E535" w14:textId="77777777" w:rsidR="007318F7" w:rsidRPr="00A25506" w:rsidRDefault="007318F7" w:rsidP="00531E95">
      <w:pPr>
        <w:shd w:val="clear" w:color="auto" w:fill="FEFEFE"/>
        <w:jc w:val="both"/>
        <w:rPr>
          <w:rFonts w:cs="Arial"/>
          <w:sz w:val="20"/>
          <w:szCs w:val="20"/>
        </w:rPr>
      </w:pPr>
      <w:r w:rsidRPr="00A25506">
        <w:rPr>
          <w:rFonts w:cs="Arial"/>
          <w:sz w:val="20"/>
          <w:szCs w:val="20"/>
        </w:rPr>
        <w:t>But some people are only able to make some decisions, and a small number of people cannot make any decisions. Being unable to make a decision is called “lacking capacity”.</w:t>
      </w:r>
    </w:p>
    <w:p w14:paraId="5AE42826" w14:textId="77777777" w:rsidR="007318F7" w:rsidRPr="00A25506" w:rsidRDefault="007318F7" w:rsidP="00531E95">
      <w:pPr>
        <w:shd w:val="clear" w:color="auto" w:fill="FEFEFE"/>
        <w:jc w:val="both"/>
        <w:rPr>
          <w:rFonts w:cs="Arial"/>
          <w:sz w:val="20"/>
          <w:szCs w:val="20"/>
        </w:rPr>
      </w:pPr>
    </w:p>
    <w:p w14:paraId="7DE52A6B" w14:textId="77777777" w:rsidR="007318F7" w:rsidRDefault="007318F7" w:rsidP="00531E95">
      <w:pPr>
        <w:shd w:val="clear" w:color="auto" w:fill="FEFEFE"/>
        <w:jc w:val="both"/>
        <w:rPr>
          <w:rFonts w:cs="Arial"/>
          <w:sz w:val="20"/>
          <w:szCs w:val="20"/>
        </w:rPr>
      </w:pPr>
      <w:r w:rsidRPr="00A25506">
        <w:rPr>
          <w:rFonts w:cs="Arial"/>
          <w:sz w:val="20"/>
          <w:szCs w:val="20"/>
        </w:rPr>
        <w:t>To make a decision we need to:</w:t>
      </w:r>
    </w:p>
    <w:p w14:paraId="5B994B4C" w14:textId="77777777" w:rsidR="00E76FCE" w:rsidRPr="00A25506" w:rsidRDefault="00E76FCE" w:rsidP="00531E95">
      <w:pPr>
        <w:shd w:val="clear" w:color="auto" w:fill="FEFEFE"/>
        <w:jc w:val="both"/>
        <w:rPr>
          <w:rFonts w:cs="Arial"/>
          <w:sz w:val="20"/>
          <w:szCs w:val="20"/>
        </w:rPr>
      </w:pPr>
    </w:p>
    <w:p w14:paraId="22EA8957" w14:textId="77777777" w:rsidR="007318F7" w:rsidRPr="00A25506" w:rsidRDefault="007318F7" w:rsidP="00531E95">
      <w:pPr>
        <w:numPr>
          <w:ilvl w:val="0"/>
          <w:numId w:val="18"/>
        </w:numPr>
        <w:shd w:val="clear" w:color="auto" w:fill="FEFEFE"/>
        <w:jc w:val="both"/>
        <w:rPr>
          <w:rFonts w:cs="Arial"/>
          <w:sz w:val="20"/>
          <w:szCs w:val="20"/>
        </w:rPr>
      </w:pPr>
      <w:r w:rsidRPr="00A25506">
        <w:rPr>
          <w:rFonts w:cs="Arial"/>
          <w:sz w:val="20"/>
          <w:szCs w:val="20"/>
        </w:rPr>
        <w:t>Understand information</w:t>
      </w:r>
    </w:p>
    <w:p w14:paraId="1AA38335" w14:textId="77777777" w:rsidR="007318F7" w:rsidRPr="00A25506" w:rsidRDefault="007318F7" w:rsidP="00531E95">
      <w:pPr>
        <w:numPr>
          <w:ilvl w:val="0"/>
          <w:numId w:val="18"/>
        </w:numPr>
        <w:shd w:val="clear" w:color="auto" w:fill="FEFEFE"/>
        <w:jc w:val="both"/>
        <w:rPr>
          <w:rFonts w:cs="Arial"/>
          <w:sz w:val="20"/>
          <w:szCs w:val="20"/>
        </w:rPr>
      </w:pPr>
      <w:r w:rsidRPr="00A25506">
        <w:rPr>
          <w:rFonts w:cs="Arial"/>
          <w:sz w:val="20"/>
          <w:szCs w:val="20"/>
        </w:rPr>
        <w:t>Remember it for long enough</w:t>
      </w:r>
    </w:p>
    <w:p w14:paraId="0DED4F5D" w14:textId="77777777" w:rsidR="007318F7" w:rsidRPr="00A25506" w:rsidRDefault="007318F7" w:rsidP="00531E95">
      <w:pPr>
        <w:numPr>
          <w:ilvl w:val="0"/>
          <w:numId w:val="18"/>
        </w:numPr>
        <w:shd w:val="clear" w:color="auto" w:fill="FEFEFE"/>
        <w:jc w:val="both"/>
        <w:rPr>
          <w:rFonts w:cs="Arial"/>
          <w:sz w:val="20"/>
          <w:szCs w:val="20"/>
        </w:rPr>
      </w:pPr>
      <w:r w:rsidRPr="00A25506">
        <w:rPr>
          <w:rFonts w:cs="Arial"/>
          <w:sz w:val="20"/>
          <w:szCs w:val="20"/>
        </w:rPr>
        <w:t>Think about the information</w:t>
      </w:r>
    </w:p>
    <w:p w14:paraId="640A64B8" w14:textId="77777777" w:rsidR="007318F7" w:rsidRPr="00A25506" w:rsidRDefault="007318F7" w:rsidP="00531E95">
      <w:pPr>
        <w:numPr>
          <w:ilvl w:val="0"/>
          <w:numId w:val="18"/>
        </w:numPr>
        <w:shd w:val="clear" w:color="auto" w:fill="FEFEFE"/>
        <w:jc w:val="both"/>
        <w:rPr>
          <w:rFonts w:cs="Arial"/>
          <w:sz w:val="20"/>
          <w:szCs w:val="20"/>
        </w:rPr>
      </w:pPr>
      <w:r w:rsidRPr="00A25506">
        <w:rPr>
          <w:rFonts w:cs="Arial"/>
          <w:sz w:val="20"/>
          <w:szCs w:val="20"/>
        </w:rPr>
        <w:t>Communicate our decision</w:t>
      </w:r>
    </w:p>
    <w:p w14:paraId="7DC6E10C" w14:textId="77777777" w:rsidR="007318F7" w:rsidRPr="00A25506" w:rsidRDefault="007318F7" w:rsidP="00531E95">
      <w:pPr>
        <w:shd w:val="clear" w:color="auto" w:fill="FEFEFE"/>
        <w:jc w:val="both"/>
        <w:rPr>
          <w:rFonts w:cs="Arial"/>
          <w:sz w:val="20"/>
          <w:szCs w:val="20"/>
        </w:rPr>
      </w:pPr>
    </w:p>
    <w:p w14:paraId="51B49360" w14:textId="77777777" w:rsidR="007318F7" w:rsidRPr="00A25506" w:rsidRDefault="007318F7" w:rsidP="00531E95">
      <w:pPr>
        <w:shd w:val="clear" w:color="auto" w:fill="FEFEFE"/>
        <w:jc w:val="both"/>
        <w:rPr>
          <w:rFonts w:cs="Arial"/>
          <w:sz w:val="20"/>
          <w:szCs w:val="20"/>
        </w:rPr>
      </w:pPr>
      <w:r w:rsidRPr="00A25506">
        <w:rPr>
          <w:rFonts w:cs="Arial"/>
          <w:sz w:val="20"/>
          <w:szCs w:val="20"/>
        </w:rPr>
        <w:t xml:space="preserve">A person’s ability to do this may be affected by things like learning disability, </w:t>
      </w:r>
      <w:r w:rsidR="002D5DDB" w:rsidRPr="00A25506">
        <w:rPr>
          <w:rFonts w:cs="Arial"/>
          <w:sz w:val="20"/>
          <w:szCs w:val="20"/>
        </w:rPr>
        <w:t>d</w:t>
      </w:r>
      <w:r w:rsidRPr="00A25506">
        <w:rPr>
          <w:rFonts w:cs="Arial"/>
          <w:sz w:val="20"/>
          <w:szCs w:val="20"/>
        </w:rPr>
        <w:t>ementia, mental health needs, acquired brain injury, and physical ill health.</w:t>
      </w:r>
    </w:p>
    <w:p w14:paraId="1786BA32" w14:textId="77777777" w:rsidR="007318F7" w:rsidRPr="00A25506" w:rsidRDefault="007318F7" w:rsidP="00531E95">
      <w:pPr>
        <w:shd w:val="clear" w:color="auto" w:fill="FEFEFE"/>
        <w:jc w:val="both"/>
        <w:rPr>
          <w:rFonts w:cs="Arial"/>
          <w:sz w:val="20"/>
          <w:szCs w:val="20"/>
        </w:rPr>
      </w:pPr>
    </w:p>
    <w:p w14:paraId="26A1CE5B" w14:textId="77777777" w:rsidR="007318F7" w:rsidRPr="00A25506" w:rsidRDefault="007318F7" w:rsidP="00531E95">
      <w:pPr>
        <w:shd w:val="clear" w:color="auto" w:fill="FEFEFE"/>
        <w:jc w:val="both"/>
        <w:rPr>
          <w:rFonts w:cs="Arial"/>
          <w:sz w:val="20"/>
          <w:szCs w:val="20"/>
        </w:rPr>
      </w:pPr>
      <w:r w:rsidRPr="00A25506">
        <w:rPr>
          <w:rFonts w:cs="Arial"/>
          <w:sz w:val="20"/>
          <w:szCs w:val="20"/>
        </w:rPr>
        <w:t>The Mental Capacity Act 2005 (MCA) states that every individual has the right to make their own decisions and provides the framework for this to happen.</w:t>
      </w:r>
    </w:p>
    <w:p w14:paraId="287649C2" w14:textId="77777777" w:rsidR="007318F7" w:rsidRPr="00A25506" w:rsidRDefault="007318F7" w:rsidP="00531E95">
      <w:pPr>
        <w:shd w:val="clear" w:color="auto" w:fill="FEFEFE"/>
        <w:jc w:val="both"/>
        <w:rPr>
          <w:rFonts w:cs="Arial"/>
          <w:sz w:val="20"/>
          <w:szCs w:val="20"/>
        </w:rPr>
      </w:pPr>
    </w:p>
    <w:p w14:paraId="5CF86301" w14:textId="77777777" w:rsidR="007318F7" w:rsidRPr="00A25506" w:rsidRDefault="007318F7" w:rsidP="00531E95">
      <w:pPr>
        <w:shd w:val="clear" w:color="auto" w:fill="FEFEFE"/>
        <w:jc w:val="both"/>
        <w:rPr>
          <w:rFonts w:cs="Arial"/>
          <w:sz w:val="20"/>
          <w:szCs w:val="20"/>
        </w:rPr>
      </w:pPr>
      <w:r w:rsidRPr="00A25506">
        <w:rPr>
          <w:rFonts w:cs="Arial"/>
          <w:sz w:val="20"/>
          <w:szCs w:val="20"/>
        </w:rPr>
        <w:t>The MCA is about making sure that people over the age of 16 have the support they need to make as many decisions as possible.</w:t>
      </w:r>
    </w:p>
    <w:p w14:paraId="3FFAFACD" w14:textId="77777777" w:rsidR="007318F7" w:rsidRPr="00A25506" w:rsidRDefault="007318F7" w:rsidP="00531E95">
      <w:pPr>
        <w:shd w:val="clear" w:color="auto" w:fill="FEFEFE"/>
        <w:jc w:val="both"/>
        <w:rPr>
          <w:rFonts w:cs="Arial"/>
          <w:sz w:val="20"/>
          <w:szCs w:val="20"/>
        </w:rPr>
      </w:pPr>
    </w:p>
    <w:p w14:paraId="1A74515C" w14:textId="77777777" w:rsidR="007318F7" w:rsidRPr="00A25506" w:rsidRDefault="007318F7" w:rsidP="00531E95">
      <w:pPr>
        <w:shd w:val="clear" w:color="auto" w:fill="FEFEFE"/>
        <w:jc w:val="both"/>
        <w:rPr>
          <w:rFonts w:cs="Arial"/>
          <w:sz w:val="20"/>
          <w:szCs w:val="20"/>
        </w:rPr>
      </w:pPr>
      <w:r w:rsidRPr="00A25506">
        <w:rPr>
          <w:rFonts w:cs="Arial"/>
          <w:sz w:val="20"/>
          <w:szCs w:val="20"/>
        </w:rPr>
        <w:t>The MCA also protects people who need family, friends, or paid support staff to make decisions for them because they lack capacity to make specific decisions.</w:t>
      </w:r>
    </w:p>
    <w:p w14:paraId="7B61E373" w14:textId="77777777" w:rsidR="007318F7" w:rsidRPr="00A25506" w:rsidRDefault="007318F7" w:rsidP="00531E95">
      <w:pPr>
        <w:shd w:val="clear" w:color="auto" w:fill="FEFEFE"/>
        <w:jc w:val="both"/>
        <w:outlineLvl w:val="3"/>
        <w:rPr>
          <w:rFonts w:cs="Arial"/>
          <w:bCs/>
          <w:sz w:val="20"/>
          <w:szCs w:val="20"/>
        </w:rPr>
      </w:pPr>
    </w:p>
    <w:p w14:paraId="755FB958" w14:textId="77777777" w:rsidR="007318F7" w:rsidRPr="00A25506" w:rsidRDefault="007318F7" w:rsidP="00531E95">
      <w:pPr>
        <w:shd w:val="clear" w:color="auto" w:fill="FEFEFE"/>
        <w:jc w:val="both"/>
        <w:outlineLvl w:val="3"/>
        <w:rPr>
          <w:rFonts w:cs="Arial"/>
          <w:b/>
          <w:bCs/>
          <w:sz w:val="20"/>
          <w:szCs w:val="20"/>
        </w:rPr>
      </w:pPr>
      <w:r w:rsidRPr="00A25506">
        <w:rPr>
          <w:rFonts w:cs="Arial"/>
          <w:bCs/>
          <w:sz w:val="20"/>
          <w:szCs w:val="20"/>
        </w:rPr>
        <w:t>Our ability to make decisions can change over the course of a day</w:t>
      </w:r>
      <w:r w:rsidRPr="00A25506">
        <w:rPr>
          <w:rFonts w:cs="Arial"/>
          <w:b/>
          <w:bCs/>
          <w:sz w:val="20"/>
          <w:szCs w:val="20"/>
        </w:rPr>
        <w:t>.</w:t>
      </w:r>
    </w:p>
    <w:p w14:paraId="74566DDC" w14:textId="77777777" w:rsidR="007318F7" w:rsidRPr="00A25506" w:rsidRDefault="007318F7" w:rsidP="00531E95">
      <w:pPr>
        <w:shd w:val="clear" w:color="auto" w:fill="FEFEFE"/>
        <w:jc w:val="both"/>
        <w:rPr>
          <w:rFonts w:cs="Arial"/>
          <w:sz w:val="20"/>
          <w:szCs w:val="20"/>
        </w:rPr>
      </w:pPr>
    </w:p>
    <w:p w14:paraId="32C18BBB" w14:textId="77777777" w:rsidR="007318F7" w:rsidRPr="00A25506" w:rsidRDefault="007318F7" w:rsidP="00531E95">
      <w:pPr>
        <w:shd w:val="clear" w:color="auto" w:fill="FEFEFE"/>
        <w:jc w:val="both"/>
        <w:rPr>
          <w:rFonts w:cs="Arial"/>
          <w:sz w:val="20"/>
          <w:szCs w:val="20"/>
        </w:rPr>
      </w:pPr>
      <w:r w:rsidRPr="00A25506">
        <w:rPr>
          <w:rFonts w:cs="Arial"/>
          <w:sz w:val="20"/>
          <w:szCs w:val="20"/>
        </w:rPr>
        <w:t>Here are some examples that demonstrate how the timing of a question can affect the response:</w:t>
      </w:r>
    </w:p>
    <w:p w14:paraId="461A53AF" w14:textId="77777777" w:rsidR="007318F7" w:rsidRPr="00A25506" w:rsidRDefault="007318F7" w:rsidP="00531E95">
      <w:pPr>
        <w:numPr>
          <w:ilvl w:val="0"/>
          <w:numId w:val="19"/>
        </w:numPr>
        <w:shd w:val="clear" w:color="auto" w:fill="FEFEFE"/>
        <w:jc w:val="both"/>
        <w:rPr>
          <w:rFonts w:cs="Arial"/>
          <w:sz w:val="20"/>
          <w:szCs w:val="20"/>
        </w:rPr>
      </w:pPr>
      <w:r w:rsidRPr="00A25506">
        <w:rPr>
          <w:rFonts w:cs="Arial"/>
          <w:sz w:val="20"/>
          <w:szCs w:val="20"/>
        </w:rPr>
        <w:t>A person with epilepsy may not be able to make a decision following a seizure.</w:t>
      </w:r>
    </w:p>
    <w:p w14:paraId="7B0936BD" w14:textId="77777777" w:rsidR="007318F7" w:rsidRPr="00A25506" w:rsidRDefault="007318F7" w:rsidP="00531E95">
      <w:pPr>
        <w:numPr>
          <w:ilvl w:val="0"/>
          <w:numId w:val="19"/>
        </w:numPr>
        <w:shd w:val="clear" w:color="auto" w:fill="FEFEFE"/>
        <w:jc w:val="both"/>
        <w:rPr>
          <w:rFonts w:cs="Arial"/>
          <w:sz w:val="20"/>
          <w:szCs w:val="20"/>
        </w:rPr>
      </w:pPr>
      <w:r w:rsidRPr="00A25506">
        <w:rPr>
          <w:rFonts w:cs="Arial"/>
          <w:sz w:val="20"/>
          <w:szCs w:val="20"/>
        </w:rPr>
        <w:t>Someone who is anxious may not be able to make a decision at that point.</w:t>
      </w:r>
    </w:p>
    <w:p w14:paraId="2B85EC85" w14:textId="77777777" w:rsidR="007318F7" w:rsidRPr="00A25506" w:rsidRDefault="007318F7" w:rsidP="00531E95">
      <w:pPr>
        <w:numPr>
          <w:ilvl w:val="0"/>
          <w:numId w:val="19"/>
        </w:numPr>
        <w:shd w:val="clear" w:color="auto" w:fill="FEFEFE"/>
        <w:jc w:val="both"/>
        <w:rPr>
          <w:rFonts w:cs="Arial"/>
          <w:sz w:val="20"/>
          <w:szCs w:val="20"/>
        </w:rPr>
      </w:pPr>
      <w:r w:rsidRPr="00A25506">
        <w:rPr>
          <w:rFonts w:cs="Arial"/>
          <w:sz w:val="20"/>
          <w:szCs w:val="20"/>
        </w:rPr>
        <w:t>A person may not be able to respond as quickly if they have just taken some medication that causes fatigue.</w:t>
      </w:r>
    </w:p>
    <w:p w14:paraId="4BCF6788" w14:textId="77777777" w:rsidR="007318F7" w:rsidRPr="00A25506" w:rsidRDefault="007318F7" w:rsidP="00531E95">
      <w:pPr>
        <w:shd w:val="clear" w:color="auto" w:fill="FEFEFE"/>
        <w:ind w:left="720"/>
        <w:jc w:val="both"/>
        <w:rPr>
          <w:rFonts w:cs="Arial"/>
          <w:sz w:val="20"/>
          <w:szCs w:val="20"/>
        </w:rPr>
      </w:pPr>
    </w:p>
    <w:p w14:paraId="6EC3B59A" w14:textId="77777777" w:rsidR="007318F7" w:rsidRPr="00A25506" w:rsidRDefault="007318F7" w:rsidP="00531E95">
      <w:pPr>
        <w:shd w:val="clear" w:color="auto" w:fill="FEFEFE"/>
        <w:jc w:val="both"/>
        <w:rPr>
          <w:rFonts w:cs="Arial"/>
          <w:sz w:val="20"/>
          <w:szCs w:val="20"/>
        </w:rPr>
      </w:pPr>
      <w:r w:rsidRPr="00A25506">
        <w:rPr>
          <w:rFonts w:cs="Arial"/>
          <w:sz w:val="20"/>
          <w:szCs w:val="20"/>
        </w:rPr>
        <w:t>In each of these examples, it may appear as though the person cannot make a decision. But later in the day, presented with the same decision, they may be able to at least be involved.</w:t>
      </w:r>
    </w:p>
    <w:p w14:paraId="651AD60B" w14:textId="77777777" w:rsidR="007318F7" w:rsidRPr="00A25506" w:rsidRDefault="007318F7" w:rsidP="00531E95">
      <w:pPr>
        <w:shd w:val="clear" w:color="auto" w:fill="FEFEFE"/>
        <w:jc w:val="both"/>
        <w:rPr>
          <w:rFonts w:cs="Arial"/>
          <w:sz w:val="20"/>
          <w:szCs w:val="20"/>
        </w:rPr>
      </w:pPr>
    </w:p>
    <w:p w14:paraId="51926300" w14:textId="77777777" w:rsidR="007318F7" w:rsidRPr="00A25506" w:rsidRDefault="007318F7" w:rsidP="00531E95">
      <w:pPr>
        <w:shd w:val="clear" w:color="auto" w:fill="FEFEFE"/>
        <w:jc w:val="both"/>
        <w:rPr>
          <w:rFonts w:cs="Arial"/>
          <w:sz w:val="20"/>
          <w:szCs w:val="20"/>
        </w:rPr>
      </w:pPr>
      <w:r w:rsidRPr="00A25506">
        <w:rPr>
          <w:rFonts w:cs="Arial"/>
          <w:sz w:val="20"/>
          <w:szCs w:val="20"/>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77ECCC44" w14:textId="77777777" w:rsidR="007318F7" w:rsidRPr="00A25506" w:rsidRDefault="007318F7" w:rsidP="00531E95">
      <w:pPr>
        <w:shd w:val="clear" w:color="auto" w:fill="FEFEFE"/>
        <w:jc w:val="both"/>
        <w:rPr>
          <w:rFonts w:cs="Arial"/>
          <w:sz w:val="20"/>
          <w:szCs w:val="20"/>
        </w:rPr>
      </w:pPr>
    </w:p>
    <w:p w14:paraId="526541AA" w14:textId="77777777" w:rsidR="007318F7" w:rsidRPr="00A25506" w:rsidRDefault="007318F7" w:rsidP="00531E95">
      <w:pPr>
        <w:shd w:val="clear" w:color="auto" w:fill="FEFEFE"/>
        <w:jc w:val="both"/>
        <w:rPr>
          <w:rFonts w:cs="Arial"/>
          <w:sz w:val="20"/>
          <w:szCs w:val="20"/>
        </w:rPr>
      </w:pPr>
      <w:r w:rsidRPr="00A25506">
        <w:rPr>
          <w:rFonts w:cs="Arial"/>
          <w:sz w:val="20"/>
          <w:szCs w:val="20"/>
        </w:rPr>
        <w:t>To help you to understand the MCA, consider the following five points:</w:t>
      </w:r>
    </w:p>
    <w:p w14:paraId="1195056E" w14:textId="77777777" w:rsidR="007318F7" w:rsidRPr="00A25506" w:rsidRDefault="007318F7" w:rsidP="00531E95">
      <w:pPr>
        <w:shd w:val="clear" w:color="auto" w:fill="FEFEFE"/>
        <w:jc w:val="both"/>
        <w:rPr>
          <w:rFonts w:cs="Arial"/>
          <w:sz w:val="20"/>
          <w:szCs w:val="20"/>
        </w:rPr>
      </w:pPr>
    </w:p>
    <w:p w14:paraId="1CFE0B4E" w14:textId="77777777" w:rsidR="007318F7" w:rsidRPr="00A25506" w:rsidRDefault="007318F7" w:rsidP="00531E95">
      <w:pPr>
        <w:numPr>
          <w:ilvl w:val="0"/>
          <w:numId w:val="20"/>
        </w:numPr>
        <w:shd w:val="clear" w:color="auto" w:fill="FEFEFE"/>
        <w:jc w:val="both"/>
        <w:rPr>
          <w:rFonts w:cs="Arial"/>
          <w:sz w:val="20"/>
          <w:szCs w:val="20"/>
        </w:rPr>
      </w:pPr>
      <w:r w:rsidRPr="00A25506">
        <w:rPr>
          <w:rFonts w:cs="Arial"/>
          <w:sz w:val="20"/>
          <w:szCs w:val="20"/>
        </w:rPr>
        <w:t>Assume that people are able to make decisions, unless it is shown that they are not. If you have concerns about a person’s level of understanding, you should check this with them, and if applicable, with the people supporting them.</w:t>
      </w:r>
    </w:p>
    <w:p w14:paraId="5904679B" w14:textId="77777777" w:rsidR="007318F7" w:rsidRPr="00A25506" w:rsidRDefault="007318F7" w:rsidP="00531E95">
      <w:pPr>
        <w:numPr>
          <w:ilvl w:val="0"/>
          <w:numId w:val="20"/>
        </w:numPr>
        <w:shd w:val="clear" w:color="auto" w:fill="FEFEFE"/>
        <w:jc w:val="both"/>
        <w:rPr>
          <w:rFonts w:cs="Arial"/>
          <w:sz w:val="20"/>
          <w:szCs w:val="20"/>
        </w:rPr>
      </w:pPr>
      <w:r w:rsidRPr="00A25506">
        <w:rPr>
          <w:rFonts w:cs="Arial"/>
          <w:sz w:val="20"/>
          <w:szCs w:val="20"/>
        </w:rPr>
        <w:t>Give people as much support as they need to make decisions. You may be involved in this – you might need to think about the way you communicate or provide information, and you may be asked your opinion.</w:t>
      </w:r>
    </w:p>
    <w:p w14:paraId="19078EF6" w14:textId="77777777" w:rsidR="007318F7" w:rsidRPr="00A25506" w:rsidRDefault="007318F7" w:rsidP="00531E95">
      <w:pPr>
        <w:numPr>
          <w:ilvl w:val="0"/>
          <w:numId w:val="20"/>
        </w:numPr>
        <w:shd w:val="clear" w:color="auto" w:fill="FEFEFE"/>
        <w:jc w:val="both"/>
        <w:rPr>
          <w:rFonts w:cs="Arial"/>
          <w:sz w:val="20"/>
          <w:szCs w:val="20"/>
        </w:rPr>
      </w:pPr>
      <w:r w:rsidRPr="00A25506">
        <w:rPr>
          <w:rFonts w:cs="Arial"/>
          <w:sz w:val="20"/>
          <w:szCs w:val="20"/>
        </w:rPr>
        <w:t>People have the right to make unwise decisions. The important thing is that they understand the implications. If they understand the implications, consider how risks might be minimised.</w:t>
      </w:r>
    </w:p>
    <w:p w14:paraId="52042B30" w14:textId="77777777" w:rsidR="007318F7" w:rsidRPr="00A25506" w:rsidRDefault="007318F7" w:rsidP="00531E95">
      <w:pPr>
        <w:numPr>
          <w:ilvl w:val="0"/>
          <w:numId w:val="20"/>
        </w:numPr>
        <w:shd w:val="clear" w:color="auto" w:fill="FEFEFE"/>
        <w:jc w:val="both"/>
        <w:rPr>
          <w:rFonts w:cs="Arial"/>
          <w:sz w:val="20"/>
          <w:szCs w:val="20"/>
        </w:rPr>
      </w:pPr>
      <w:r w:rsidRPr="00A25506">
        <w:rPr>
          <w:rFonts w:cs="Arial"/>
          <w:sz w:val="20"/>
          <w:szCs w:val="20"/>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04F9B6A5" w14:textId="77777777" w:rsidR="007318F7" w:rsidRPr="00A25506" w:rsidRDefault="007318F7" w:rsidP="00531E95">
      <w:pPr>
        <w:numPr>
          <w:ilvl w:val="0"/>
          <w:numId w:val="20"/>
        </w:numPr>
        <w:shd w:val="clear" w:color="auto" w:fill="FEFEFE"/>
        <w:jc w:val="both"/>
        <w:rPr>
          <w:rFonts w:cs="Arial"/>
          <w:sz w:val="20"/>
          <w:szCs w:val="20"/>
        </w:rPr>
      </w:pPr>
      <w:r w:rsidRPr="00A25506">
        <w:rPr>
          <w:rFonts w:cs="Arial"/>
          <w:sz w:val="20"/>
          <w:szCs w:val="20"/>
        </w:rPr>
        <w:lastRenderedPageBreak/>
        <w:t>Find the least restrictive way of doing what needs to be done.</w:t>
      </w:r>
    </w:p>
    <w:p w14:paraId="7AE0821F" w14:textId="77777777" w:rsidR="007318F7" w:rsidRPr="00A25506" w:rsidRDefault="007318F7" w:rsidP="00531E95">
      <w:pPr>
        <w:shd w:val="clear" w:color="auto" w:fill="FEFEFE"/>
        <w:jc w:val="both"/>
        <w:outlineLvl w:val="3"/>
        <w:rPr>
          <w:rFonts w:cs="Arial"/>
          <w:bCs/>
          <w:sz w:val="20"/>
          <w:szCs w:val="20"/>
        </w:rPr>
      </w:pPr>
    </w:p>
    <w:p w14:paraId="11ECE995" w14:textId="77777777" w:rsidR="007318F7" w:rsidRPr="00A25506" w:rsidRDefault="007318F7" w:rsidP="00531E95">
      <w:pPr>
        <w:shd w:val="clear" w:color="auto" w:fill="FEFEFE"/>
        <w:jc w:val="both"/>
        <w:outlineLvl w:val="3"/>
        <w:rPr>
          <w:rFonts w:cs="Arial"/>
          <w:bCs/>
          <w:sz w:val="20"/>
          <w:szCs w:val="20"/>
        </w:rPr>
      </w:pPr>
      <w:r w:rsidRPr="00A25506">
        <w:rPr>
          <w:rFonts w:cs="Arial"/>
          <w:bCs/>
          <w:sz w:val="20"/>
          <w:szCs w:val="20"/>
        </w:rPr>
        <w:t>Remember:</w:t>
      </w:r>
    </w:p>
    <w:p w14:paraId="48C9B898" w14:textId="77777777" w:rsidR="007318F7" w:rsidRPr="00A25506" w:rsidRDefault="007318F7" w:rsidP="00531E95">
      <w:pPr>
        <w:shd w:val="clear" w:color="auto" w:fill="FEFEFE"/>
        <w:jc w:val="both"/>
        <w:outlineLvl w:val="3"/>
        <w:rPr>
          <w:rFonts w:cs="Arial"/>
          <w:bCs/>
          <w:sz w:val="20"/>
          <w:szCs w:val="20"/>
        </w:rPr>
      </w:pPr>
    </w:p>
    <w:p w14:paraId="7DBB7349" w14:textId="77777777" w:rsidR="00316FDF" w:rsidRPr="00A25506" w:rsidRDefault="00316FDF" w:rsidP="00531E95">
      <w:pPr>
        <w:pStyle w:val="ListParagraph"/>
        <w:numPr>
          <w:ilvl w:val="0"/>
          <w:numId w:val="21"/>
        </w:numPr>
        <w:shd w:val="clear" w:color="auto" w:fill="FEFEFE"/>
        <w:contextualSpacing/>
        <w:jc w:val="both"/>
        <w:rPr>
          <w:rFonts w:cs="Arial"/>
          <w:sz w:val="20"/>
          <w:szCs w:val="20"/>
        </w:rPr>
      </w:pPr>
      <w:r w:rsidRPr="00A25506">
        <w:rPr>
          <w:sz w:val="20"/>
          <w:szCs w:val="20"/>
        </w:rPr>
        <w:t>If any person has knowledge, concerns or suspicions that an adult is suffering, has suffered or is likely to be at risk of abuse, it is their responsibility to ensure that the concerns are referred to social services or the police who have statutory duties and powers to make enquiries and intervene when necessary.  The Wales Safeguarding Procedures make it clear that this is not a personal choice</w:t>
      </w:r>
      <w:r w:rsidRPr="00A25506">
        <w:rPr>
          <w:b/>
          <w:bCs/>
          <w:sz w:val="20"/>
          <w:szCs w:val="20"/>
        </w:rPr>
        <w:t xml:space="preserve"> </w:t>
      </w:r>
      <w:r w:rsidRPr="00A25506">
        <w:rPr>
          <w:sz w:val="20"/>
          <w:szCs w:val="20"/>
        </w:rPr>
        <w:t>and the Wales Golf Safeguarding Lead can support you to do this</w:t>
      </w:r>
      <w:r w:rsidRPr="00A25506">
        <w:rPr>
          <w:b/>
          <w:bCs/>
          <w:sz w:val="20"/>
          <w:szCs w:val="20"/>
        </w:rPr>
        <w:t>.</w:t>
      </w:r>
    </w:p>
    <w:p w14:paraId="1B42B015" w14:textId="77777777" w:rsidR="00316FDF" w:rsidRPr="00A25506" w:rsidRDefault="00316FDF" w:rsidP="00531E95">
      <w:pPr>
        <w:pStyle w:val="ListParagraph"/>
        <w:numPr>
          <w:ilvl w:val="0"/>
          <w:numId w:val="21"/>
        </w:numPr>
        <w:shd w:val="clear" w:color="auto" w:fill="FEFEFE"/>
        <w:contextualSpacing/>
        <w:jc w:val="both"/>
        <w:rPr>
          <w:rFonts w:cs="Arial"/>
          <w:sz w:val="20"/>
          <w:szCs w:val="20"/>
        </w:rPr>
      </w:pPr>
      <w:r w:rsidRPr="00A25506">
        <w:rPr>
          <w:sz w:val="20"/>
          <w:szCs w:val="20"/>
        </w:rPr>
        <w:t xml:space="preserve">The obligation to take this action does not preclude working respectfully and in partnership with the person and enabling them to feel that they have some control and influence over decisions affecting them.  </w:t>
      </w:r>
    </w:p>
    <w:p w14:paraId="6869D325" w14:textId="77777777" w:rsidR="007318F7" w:rsidRPr="00A25506" w:rsidRDefault="007318F7" w:rsidP="00531E95">
      <w:pPr>
        <w:pStyle w:val="ListParagraph"/>
        <w:numPr>
          <w:ilvl w:val="0"/>
          <w:numId w:val="21"/>
        </w:numPr>
        <w:shd w:val="clear" w:color="auto" w:fill="FEFEFE"/>
        <w:contextualSpacing/>
        <w:jc w:val="both"/>
        <w:rPr>
          <w:rFonts w:cs="Arial"/>
          <w:sz w:val="20"/>
          <w:szCs w:val="20"/>
        </w:rPr>
      </w:pPr>
      <w:r w:rsidRPr="00A25506">
        <w:rPr>
          <w:rFonts w:cs="Arial"/>
          <w:sz w:val="20"/>
          <w:szCs w:val="20"/>
        </w:rPr>
        <w:t>You should not discriminate or make assumptions about someone’s ability to make decisions, and you should not pre-empt a best-interest’s decision merely on the basis of a person’s age, appearance, condition, or behaviour.</w:t>
      </w:r>
    </w:p>
    <w:p w14:paraId="3ED61127" w14:textId="77777777" w:rsidR="007318F7" w:rsidRPr="00A25506" w:rsidRDefault="007318F7" w:rsidP="00531E95">
      <w:pPr>
        <w:pStyle w:val="ListParagraph"/>
        <w:numPr>
          <w:ilvl w:val="0"/>
          <w:numId w:val="21"/>
        </w:numPr>
        <w:shd w:val="clear" w:color="auto" w:fill="FEFEFE"/>
        <w:contextualSpacing/>
        <w:jc w:val="both"/>
        <w:rPr>
          <w:rFonts w:cs="Arial"/>
          <w:sz w:val="20"/>
          <w:szCs w:val="20"/>
        </w:rPr>
      </w:pPr>
      <w:r w:rsidRPr="00A25506">
        <w:rPr>
          <w:rFonts w:cs="Arial"/>
          <w:sz w:val="20"/>
          <w:szCs w:val="20"/>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355CCF6C" w14:textId="77777777" w:rsidR="00DB6EA0" w:rsidRPr="00A25506" w:rsidRDefault="00DB6EA0" w:rsidP="00531E95">
      <w:pPr>
        <w:pStyle w:val="ListParagraph"/>
        <w:shd w:val="clear" w:color="auto" w:fill="FEFEFE"/>
        <w:contextualSpacing/>
        <w:jc w:val="both"/>
        <w:rPr>
          <w:rFonts w:cs="Arial"/>
          <w:color w:val="000000"/>
          <w:sz w:val="20"/>
          <w:szCs w:val="20"/>
        </w:rPr>
      </w:pPr>
    </w:p>
    <w:p w14:paraId="448E3C4C" w14:textId="77777777" w:rsidR="00DB6EA0" w:rsidRPr="00A25506" w:rsidRDefault="00DB6EA0" w:rsidP="00531E95">
      <w:pPr>
        <w:pStyle w:val="ListParagraph"/>
        <w:shd w:val="clear" w:color="auto" w:fill="FEFEFE"/>
        <w:contextualSpacing/>
        <w:jc w:val="both"/>
        <w:rPr>
          <w:rFonts w:cs="Arial"/>
          <w:color w:val="000000"/>
          <w:sz w:val="20"/>
          <w:szCs w:val="20"/>
        </w:rPr>
      </w:pPr>
    </w:p>
    <w:p w14:paraId="1FAC1630" w14:textId="77777777" w:rsidR="00DB6EA0" w:rsidRPr="00A25506" w:rsidRDefault="00DB6EA0" w:rsidP="00531E95">
      <w:pPr>
        <w:pStyle w:val="Heading3"/>
        <w:jc w:val="both"/>
        <w:rPr>
          <w:rFonts w:ascii="Verdana" w:eastAsia="Arial" w:hAnsi="Verdana"/>
          <w:color w:val="000000"/>
          <w:sz w:val="20"/>
          <w:szCs w:val="20"/>
        </w:rPr>
      </w:pPr>
      <w:r w:rsidRPr="00A25506">
        <w:rPr>
          <w:rFonts w:ascii="Verdana" w:eastAsia="Arial" w:hAnsi="Verdana"/>
          <w:color w:val="000000"/>
          <w:sz w:val="20"/>
          <w:szCs w:val="20"/>
        </w:rPr>
        <w:t xml:space="preserve">Relevant Policies </w:t>
      </w:r>
    </w:p>
    <w:p w14:paraId="27DBFC77" w14:textId="77777777" w:rsidR="00DB6EA0" w:rsidRDefault="00DB6EA0" w:rsidP="00531E95">
      <w:pPr>
        <w:jc w:val="both"/>
        <w:rPr>
          <w:color w:val="000000"/>
          <w:sz w:val="20"/>
          <w:szCs w:val="20"/>
        </w:rPr>
      </w:pPr>
      <w:r w:rsidRPr="00A25506">
        <w:rPr>
          <w:color w:val="000000"/>
          <w:sz w:val="20"/>
          <w:szCs w:val="20"/>
        </w:rPr>
        <w:t xml:space="preserve">This policy should be read in conjunction with the following Wales Golf policies </w:t>
      </w:r>
    </w:p>
    <w:p w14:paraId="3D713094" w14:textId="77777777" w:rsidR="00E76FCE" w:rsidRPr="00A25506" w:rsidRDefault="00E76FCE" w:rsidP="00531E95">
      <w:pPr>
        <w:jc w:val="both"/>
        <w:rPr>
          <w:color w:val="000000"/>
          <w:sz w:val="20"/>
          <w:szCs w:val="20"/>
        </w:rPr>
      </w:pPr>
    </w:p>
    <w:p w14:paraId="3A618551" w14:textId="77777777" w:rsidR="00DB6EA0" w:rsidRPr="00A25506" w:rsidRDefault="00DB6EA0" w:rsidP="00531E95">
      <w:pPr>
        <w:pStyle w:val="ListParagraph"/>
        <w:numPr>
          <w:ilvl w:val="0"/>
          <w:numId w:val="28"/>
        </w:numPr>
        <w:spacing w:after="160" w:line="259" w:lineRule="auto"/>
        <w:contextualSpacing/>
        <w:jc w:val="both"/>
        <w:rPr>
          <w:color w:val="000000"/>
          <w:sz w:val="20"/>
          <w:szCs w:val="20"/>
        </w:rPr>
      </w:pPr>
      <w:r w:rsidRPr="00A25506">
        <w:rPr>
          <w:color w:val="000000"/>
          <w:sz w:val="20"/>
          <w:szCs w:val="20"/>
        </w:rPr>
        <w:t>Whistle Blowing</w:t>
      </w:r>
    </w:p>
    <w:p w14:paraId="4A444F50" w14:textId="77777777" w:rsidR="00DB6EA0" w:rsidRPr="00A25506" w:rsidRDefault="00DB6EA0" w:rsidP="00531E95">
      <w:pPr>
        <w:pStyle w:val="ListParagraph"/>
        <w:numPr>
          <w:ilvl w:val="0"/>
          <w:numId w:val="28"/>
        </w:numPr>
        <w:spacing w:after="160" w:line="259" w:lineRule="auto"/>
        <w:contextualSpacing/>
        <w:jc w:val="both"/>
        <w:rPr>
          <w:color w:val="000000"/>
          <w:sz w:val="20"/>
          <w:szCs w:val="20"/>
        </w:rPr>
      </w:pPr>
      <w:r w:rsidRPr="00A25506">
        <w:rPr>
          <w:color w:val="000000"/>
          <w:sz w:val="20"/>
          <w:szCs w:val="20"/>
        </w:rPr>
        <w:t>Social media</w:t>
      </w:r>
    </w:p>
    <w:p w14:paraId="39A39691" w14:textId="77777777" w:rsidR="00DB6EA0" w:rsidRPr="00A25506" w:rsidRDefault="00DB6EA0" w:rsidP="00531E95">
      <w:pPr>
        <w:pStyle w:val="ListParagraph"/>
        <w:numPr>
          <w:ilvl w:val="0"/>
          <w:numId w:val="28"/>
        </w:numPr>
        <w:spacing w:after="160" w:line="259" w:lineRule="auto"/>
        <w:contextualSpacing/>
        <w:jc w:val="both"/>
        <w:rPr>
          <w:color w:val="000000"/>
          <w:sz w:val="20"/>
          <w:szCs w:val="20"/>
        </w:rPr>
      </w:pPr>
      <w:r w:rsidRPr="00A25506">
        <w:rPr>
          <w:color w:val="000000"/>
          <w:sz w:val="20"/>
          <w:szCs w:val="20"/>
        </w:rPr>
        <w:t>Complaints</w:t>
      </w:r>
    </w:p>
    <w:p w14:paraId="53D3FEBC" w14:textId="77777777" w:rsidR="00DB6EA0" w:rsidRPr="00A25506" w:rsidRDefault="00DB6EA0" w:rsidP="00531E95">
      <w:pPr>
        <w:pStyle w:val="ListParagraph"/>
        <w:numPr>
          <w:ilvl w:val="0"/>
          <w:numId w:val="28"/>
        </w:numPr>
        <w:spacing w:after="160" w:line="259" w:lineRule="auto"/>
        <w:contextualSpacing/>
        <w:jc w:val="both"/>
        <w:rPr>
          <w:color w:val="000000"/>
          <w:sz w:val="20"/>
          <w:szCs w:val="20"/>
        </w:rPr>
      </w:pPr>
      <w:r w:rsidRPr="00A25506">
        <w:rPr>
          <w:color w:val="000000"/>
          <w:sz w:val="20"/>
          <w:szCs w:val="20"/>
        </w:rPr>
        <w:t>Disciplinary</w:t>
      </w:r>
    </w:p>
    <w:p w14:paraId="06E045C5" w14:textId="77777777" w:rsidR="00DB6EA0" w:rsidRPr="00A25506" w:rsidRDefault="00DB6EA0" w:rsidP="00531E95">
      <w:pPr>
        <w:pStyle w:val="ListParagraph"/>
        <w:numPr>
          <w:ilvl w:val="0"/>
          <w:numId w:val="28"/>
        </w:numPr>
        <w:spacing w:after="160" w:line="259" w:lineRule="auto"/>
        <w:contextualSpacing/>
        <w:jc w:val="both"/>
        <w:rPr>
          <w:color w:val="000000"/>
          <w:sz w:val="20"/>
          <w:szCs w:val="20"/>
        </w:rPr>
      </w:pPr>
      <w:r w:rsidRPr="00A25506">
        <w:rPr>
          <w:color w:val="000000"/>
          <w:sz w:val="20"/>
          <w:szCs w:val="20"/>
        </w:rPr>
        <w:t>Equality, diversity and inclusion</w:t>
      </w:r>
    </w:p>
    <w:p w14:paraId="64E15761" w14:textId="77777777" w:rsidR="006E39FC" w:rsidRPr="00A25506" w:rsidRDefault="007318F7" w:rsidP="005670AD">
      <w:pPr>
        <w:jc w:val="center"/>
        <w:rPr>
          <w:sz w:val="20"/>
          <w:szCs w:val="20"/>
        </w:rPr>
      </w:pPr>
      <w:r w:rsidRPr="00A25506">
        <w:rPr>
          <w:rFonts w:cs="Arial"/>
          <w:b/>
          <w:bCs/>
          <w:sz w:val="20"/>
          <w:szCs w:val="20"/>
        </w:rPr>
        <w:br w:type="page"/>
      </w:r>
      <w:r w:rsidR="00000000">
        <w:rPr>
          <w:noProof/>
          <w:sz w:val="20"/>
          <w:szCs w:val="20"/>
        </w:rPr>
        <w:object w:dxaOrig="1440" w:dyaOrig="1440" w14:anchorId="58D749AD">
          <v:shape id="_x0000_s2188" type="#_x0000_t75" style="position:absolute;left:0;text-align:left;margin-left:188.25pt;margin-top:-20.8pt;width:95.05pt;height:100.2pt;z-index:251665920">
            <v:imagedata r:id="rId11" o:title=""/>
            <w10:wrap type="topAndBottom"/>
          </v:shape>
          <o:OLEObject Type="Embed" ProgID="PBrush" ShapeID="_x0000_s2188" DrawAspect="Content" ObjectID="_1739855951" r:id="rId19"/>
        </w:object>
      </w:r>
    </w:p>
    <w:p w14:paraId="008C6F0E" w14:textId="3D907B8E" w:rsidR="006E39FC" w:rsidRPr="00E76FCE" w:rsidRDefault="005670AD" w:rsidP="00531E95">
      <w:pPr>
        <w:autoSpaceDE w:val="0"/>
        <w:autoSpaceDN w:val="0"/>
        <w:adjustRightInd w:val="0"/>
        <w:jc w:val="center"/>
        <w:outlineLvl w:val="0"/>
        <w:rPr>
          <w:rFonts w:cs="Arial"/>
          <w:b/>
          <w:caps/>
          <w:sz w:val="20"/>
          <w:szCs w:val="20"/>
        </w:rPr>
      </w:pPr>
      <w:r w:rsidRPr="005670AD">
        <w:rPr>
          <w:rFonts w:cs="Arial"/>
          <w:b/>
          <w:bCs/>
          <w:sz w:val="20"/>
          <w:szCs w:val="20"/>
        </w:rPr>
        <w:lastRenderedPageBreak/>
        <w:t>MWCGA</w:t>
      </w:r>
      <w:r w:rsidR="0076405B">
        <w:rPr>
          <w:rFonts w:cs="Arial"/>
          <w:b/>
          <w:bCs/>
          <w:sz w:val="20"/>
          <w:szCs w:val="20"/>
        </w:rPr>
        <w:t xml:space="preserve"> -  </w:t>
      </w:r>
      <w:r w:rsidR="006E39FC" w:rsidRPr="00E76FCE">
        <w:rPr>
          <w:rFonts w:cs="Arial"/>
          <w:b/>
          <w:caps/>
          <w:sz w:val="20"/>
          <w:szCs w:val="20"/>
        </w:rPr>
        <w:t>I</w:t>
      </w:r>
      <w:r w:rsidR="006E39FC" w:rsidRPr="00E76FCE">
        <w:rPr>
          <w:rFonts w:cs="Arial"/>
          <w:b/>
          <w:bCs/>
          <w:caps/>
          <w:sz w:val="20"/>
          <w:szCs w:val="20"/>
        </w:rPr>
        <w:t>ncident Report Form</w:t>
      </w:r>
    </w:p>
    <w:p w14:paraId="268D09E9" w14:textId="77777777" w:rsidR="006E39FC" w:rsidRPr="00A25506" w:rsidRDefault="006E39FC" w:rsidP="00531E95">
      <w:pPr>
        <w:jc w:val="both"/>
        <w:rPr>
          <w:rFonts w:cs="Arial"/>
          <w:b/>
          <w:bCs/>
          <w:sz w:val="20"/>
          <w:szCs w:val="20"/>
          <w:u w:val="single"/>
        </w:rPr>
      </w:pPr>
    </w:p>
    <w:tbl>
      <w:tblPr>
        <w:tblW w:w="10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9"/>
        <w:gridCol w:w="369"/>
        <w:gridCol w:w="5400"/>
      </w:tblGrid>
      <w:tr w:rsidR="006E39FC" w:rsidRPr="00A25506" w14:paraId="29E2260A" w14:textId="77777777" w:rsidTr="003849FD">
        <w:trPr>
          <w:cantSplit/>
          <w:trHeight w:val="377"/>
        </w:trPr>
        <w:tc>
          <w:tcPr>
            <w:tcW w:w="10058" w:type="dxa"/>
            <w:gridSpan w:val="3"/>
            <w:tcMar>
              <w:top w:w="85" w:type="dxa"/>
              <w:bottom w:w="85" w:type="dxa"/>
            </w:tcMar>
          </w:tcPr>
          <w:p w14:paraId="0BC1EE5D" w14:textId="77777777" w:rsidR="006E39FC" w:rsidRPr="00A25506" w:rsidRDefault="006E39FC" w:rsidP="00531E95">
            <w:pPr>
              <w:jc w:val="both"/>
              <w:rPr>
                <w:rFonts w:cs="Arial"/>
                <w:sz w:val="20"/>
                <w:szCs w:val="20"/>
              </w:rPr>
            </w:pPr>
            <w:r w:rsidRPr="00A25506">
              <w:rPr>
                <w:rFonts w:cs="Arial"/>
                <w:color w:val="000000"/>
                <w:sz w:val="20"/>
                <w:szCs w:val="20"/>
              </w:rPr>
              <w:t>Recorder’s Name:</w:t>
            </w:r>
            <w:r w:rsidRPr="00A25506">
              <w:rPr>
                <w:rFonts w:cs="Arial"/>
                <w:noProof/>
                <w:color w:val="006600"/>
                <w:sz w:val="20"/>
                <w:szCs w:val="20"/>
              </w:rPr>
              <w:t xml:space="preserve"> </w:t>
            </w:r>
          </w:p>
        </w:tc>
      </w:tr>
      <w:tr w:rsidR="006E39FC" w:rsidRPr="00A25506" w14:paraId="3EE35FD6" w14:textId="77777777" w:rsidTr="003849FD">
        <w:trPr>
          <w:cantSplit/>
          <w:trHeight w:val="855"/>
        </w:trPr>
        <w:tc>
          <w:tcPr>
            <w:tcW w:w="10058" w:type="dxa"/>
            <w:gridSpan w:val="3"/>
            <w:tcMar>
              <w:top w:w="85" w:type="dxa"/>
              <w:bottom w:w="85" w:type="dxa"/>
            </w:tcMar>
          </w:tcPr>
          <w:p w14:paraId="63DA0AF6" w14:textId="77777777" w:rsidR="006E39FC" w:rsidRPr="00A25506" w:rsidRDefault="006E39FC" w:rsidP="00531E95">
            <w:pPr>
              <w:jc w:val="both"/>
              <w:rPr>
                <w:rFonts w:cs="Arial"/>
                <w:sz w:val="20"/>
                <w:szCs w:val="20"/>
              </w:rPr>
            </w:pPr>
            <w:r w:rsidRPr="00A25506">
              <w:rPr>
                <w:rFonts w:cs="Arial"/>
                <w:color w:val="000000"/>
                <w:sz w:val="20"/>
                <w:szCs w:val="20"/>
              </w:rPr>
              <w:t>Address:</w:t>
            </w:r>
          </w:p>
        </w:tc>
      </w:tr>
      <w:tr w:rsidR="006E39FC" w:rsidRPr="00A25506" w14:paraId="5DBCE6A2" w14:textId="77777777" w:rsidTr="003849FD">
        <w:trPr>
          <w:cantSplit/>
          <w:trHeight w:val="371"/>
        </w:trPr>
        <w:tc>
          <w:tcPr>
            <w:tcW w:w="4289" w:type="dxa"/>
            <w:tcBorders>
              <w:bottom w:val="single" w:sz="4" w:space="0" w:color="000000"/>
            </w:tcBorders>
            <w:tcMar>
              <w:top w:w="85" w:type="dxa"/>
              <w:bottom w:w="85" w:type="dxa"/>
            </w:tcMar>
          </w:tcPr>
          <w:p w14:paraId="33E07C72" w14:textId="77777777" w:rsidR="006E39FC" w:rsidRPr="00A25506" w:rsidRDefault="006E39FC" w:rsidP="00531E95">
            <w:pPr>
              <w:jc w:val="both"/>
              <w:rPr>
                <w:rFonts w:cs="Arial"/>
                <w:sz w:val="20"/>
                <w:szCs w:val="20"/>
              </w:rPr>
            </w:pPr>
            <w:r w:rsidRPr="00A25506">
              <w:rPr>
                <w:rFonts w:cs="Arial"/>
                <w:sz w:val="20"/>
                <w:szCs w:val="20"/>
              </w:rPr>
              <w:t>Post Code:</w:t>
            </w:r>
          </w:p>
        </w:tc>
        <w:tc>
          <w:tcPr>
            <w:tcW w:w="5769" w:type="dxa"/>
            <w:gridSpan w:val="2"/>
            <w:tcBorders>
              <w:bottom w:val="single" w:sz="4" w:space="0" w:color="000000"/>
            </w:tcBorders>
            <w:tcMar>
              <w:top w:w="85" w:type="dxa"/>
              <w:bottom w:w="85" w:type="dxa"/>
            </w:tcMar>
          </w:tcPr>
          <w:p w14:paraId="4612E3E0" w14:textId="77777777" w:rsidR="006E39FC" w:rsidRPr="00A25506" w:rsidRDefault="006E39FC" w:rsidP="00531E95">
            <w:pPr>
              <w:jc w:val="both"/>
              <w:rPr>
                <w:rFonts w:cs="Arial"/>
                <w:sz w:val="20"/>
                <w:szCs w:val="20"/>
              </w:rPr>
            </w:pPr>
            <w:r w:rsidRPr="00A25506">
              <w:rPr>
                <w:rFonts w:cs="Arial"/>
                <w:sz w:val="20"/>
                <w:szCs w:val="20"/>
              </w:rPr>
              <w:t>Telephone No:</w:t>
            </w:r>
          </w:p>
        </w:tc>
      </w:tr>
      <w:tr w:rsidR="006E39FC" w:rsidRPr="00A25506" w14:paraId="26682C9C" w14:textId="77777777" w:rsidTr="003849FD">
        <w:trPr>
          <w:cantSplit/>
          <w:trHeight w:val="238"/>
        </w:trPr>
        <w:tc>
          <w:tcPr>
            <w:tcW w:w="10058" w:type="dxa"/>
            <w:gridSpan w:val="3"/>
            <w:tcBorders>
              <w:left w:val="nil"/>
              <w:right w:val="nil"/>
            </w:tcBorders>
            <w:tcMar>
              <w:top w:w="85" w:type="dxa"/>
              <w:bottom w:w="85" w:type="dxa"/>
            </w:tcMar>
          </w:tcPr>
          <w:p w14:paraId="32E8C206" w14:textId="77777777" w:rsidR="006E39FC" w:rsidRPr="00A25506" w:rsidRDefault="006E39FC" w:rsidP="00531E95">
            <w:pPr>
              <w:jc w:val="both"/>
              <w:rPr>
                <w:rFonts w:cs="Arial"/>
                <w:bCs/>
                <w:color w:val="000000"/>
                <w:sz w:val="20"/>
                <w:szCs w:val="20"/>
              </w:rPr>
            </w:pPr>
          </w:p>
        </w:tc>
      </w:tr>
      <w:tr w:rsidR="006E39FC" w:rsidRPr="00A25506" w14:paraId="37FEC15F" w14:textId="77777777" w:rsidTr="003849FD">
        <w:trPr>
          <w:cantSplit/>
          <w:trHeight w:val="365"/>
        </w:trPr>
        <w:tc>
          <w:tcPr>
            <w:tcW w:w="10058" w:type="dxa"/>
            <w:gridSpan w:val="3"/>
            <w:tcMar>
              <w:top w:w="85" w:type="dxa"/>
              <w:bottom w:w="85" w:type="dxa"/>
            </w:tcMar>
          </w:tcPr>
          <w:p w14:paraId="05841AA4" w14:textId="77777777" w:rsidR="006E39FC" w:rsidRPr="00A25506" w:rsidRDefault="006E39FC" w:rsidP="00531E95">
            <w:pPr>
              <w:jc w:val="both"/>
              <w:rPr>
                <w:rFonts w:cs="Arial"/>
                <w:sz w:val="20"/>
                <w:szCs w:val="20"/>
              </w:rPr>
            </w:pPr>
            <w:r w:rsidRPr="00A25506">
              <w:rPr>
                <w:rFonts w:cs="Arial"/>
                <w:sz w:val="20"/>
                <w:szCs w:val="20"/>
              </w:rPr>
              <w:t>Name of Identified Adult:</w:t>
            </w:r>
          </w:p>
        </w:tc>
      </w:tr>
      <w:tr w:rsidR="00136C0F" w:rsidRPr="00A25506" w14:paraId="036D18BC" w14:textId="77777777" w:rsidTr="003849FD">
        <w:trPr>
          <w:cantSplit/>
          <w:trHeight w:val="365"/>
        </w:trPr>
        <w:tc>
          <w:tcPr>
            <w:tcW w:w="10058" w:type="dxa"/>
            <w:gridSpan w:val="3"/>
            <w:tcMar>
              <w:top w:w="85" w:type="dxa"/>
              <w:bottom w:w="85" w:type="dxa"/>
            </w:tcMar>
          </w:tcPr>
          <w:p w14:paraId="434D3167" w14:textId="77777777" w:rsidR="00136C0F" w:rsidRPr="00A25506" w:rsidRDefault="00136C0F" w:rsidP="00531E95">
            <w:pPr>
              <w:jc w:val="both"/>
              <w:rPr>
                <w:rFonts w:cs="Arial"/>
                <w:sz w:val="20"/>
                <w:szCs w:val="20"/>
              </w:rPr>
            </w:pPr>
            <w:r w:rsidRPr="00A25506">
              <w:rPr>
                <w:rFonts w:cs="Arial"/>
                <w:sz w:val="20"/>
                <w:szCs w:val="20"/>
              </w:rPr>
              <w:t>D.O.B:</w:t>
            </w:r>
          </w:p>
        </w:tc>
      </w:tr>
      <w:tr w:rsidR="006E39FC" w:rsidRPr="00A25506" w14:paraId="2C3B6716" w14:textId="77777777" w:rsidTr="003849FD">
        <w:trPr>
          <w:cantSplit/>
          <w:trHeight w:val="1018"/>
        </w:trPr>
        <w:tc>
          <w:tcPr>
            <w:tcW w:w="10058" w:type="dxa"/>
            <w:gridSpan w:val="3"/>
            <w:tcMar>
              <w:top w:w="85" w:type="dxa"/>
              <w:bottom w:w="85" w:type="dxa"/>
            </w:tcMar>
          </w:tcPr>
          <w:p w14:paraId="0B5A8F62" w14:textId="77777777" w:rsidR="006E39FC" w:rsidRPr="00A25506" w:rsidRDefault="006E39FC" w:rsidP="00531E95">
            <w:pPr>
              <w:jc w:val="both"/>
              <w:rPr>
                <w:rFonts w:cs="Arial"/>
                <w:sz w:val="20"/>
                <w:szCs w:val="20"/>
              </w:rPr>
            </w:pPr>
            <w:r w:rsidRPr="00A25506">
              <w:rPr>
                <w:rFonts w:cs="Arial"/>
                <w:sz w:val="20"/>
                <w:szCs w:val="20"/>
              </w:rPr>
              <w:t>Address:</w:t>
            </w:r>
          </w:p>
        </w:tc>
      </w:tr>
      <w:tr w:rsidR="006E39FC" w:rsidRPr="00A25506" w14:paraId="5DBCA804" w14:textId="77777777" w:rsidTr="003849FD">
        <w:trPr>
          <w:cantSplit/>
          <w:trHeight w:val="360"/>
        </w:trPr>
        <w:tc>
          <w:tcPr>
            <w:tcW w:w="4289" w:type="dxa"/>
            <w:tcBorders>
              <w:bottom w:val="single" w:sz="4" w:space="0" w:color="000000"/>
            </w:tcBorders>
            <w:tcMar>
              <w:top w:w="85" w:type="dxa"/>
              <w:bottom w:w="85" w:type="dxa"/>
            </w:tcMar>
          </w:tcPr>
          <w:p w14:paraId="7DEE9194" w14:textId="77777777" w:rsidR="006E39FC" w:rsidRPr="00A25506" w:rsidRDefault="006E39FC" w:rsidP="00531E95">
            <w:pPr>
              <w:jc w:val="both"/>
              <w:rPr>
                <w:rFonts w:cs="Arial"/>
                <w:sz w:val="20"/>
                <w:szCs w:val="20"/>
              </w:rPr>
            </w:pPr>
            <w:r w:rsidRPr="00A25506">
              <w:rPr>
                <w:rFonts w:cs="Arial"/>
                <w:sz w:val="20"/>
                <w:szCs w:val="20"/>
              </w:rPr>
              <w:t>Post Code:</w:t>
            </w:r>
          </w:p>
        </w:tc>
        <w:tc>
          <w:tcPr>
            <w:tcW w:w="5769" w:type="dxa"/>
            <w:gridSpan w:val="2"/>
            <w:tcBorders>
              <w:bottom w:val="single" w:sz="4" w:space="0" w:color="000000"/>
            </w:tcBorders>
            <w:tcMar>
              <w:top w:w="85" w:type="dxa"/>
              <w:bottom w:w="85" w:type="dxa"/>
            </w:tcMar>
          </w:tcPr>
          <w:p w14:paraId="4453CBC2" w14:textId="77777777" w:rsidR="006E39FC" w:rsidRPr="00A25506" w:rsidRDefault="006E39FC" w:rsidP="00531E95">
            <w:pPr>
              <w:jc w:val="both"/>
              <w:rPr>
                <w:rFonts w:cs="Arial"/>
                <w:sz w:val="20"/>
                <w:szCs w:val="20"/>
              </w:rPr>
            </w:pPr>
            <w:r w:rsidRPr="00A25506">
              <w:rPr>
                <w:rFonts w:cs="Arial"/>
                <w:sz w:val="20"/>
                <w:szCs w:val="20"/>
              </w:rPr>
              <w:t>Telephone No:</w:t>
            </w:r>
          </w:p>
        </w:tc>
      </w:tr>
      <w:tr w:rsidR="006E39FC" w:rsidRPr="00A25506" w14:paraId="2BC6A949" w14:textId="77777777" w:rsidTr="003849FD">
        <w:trPr>
          <w:cantSplit/>
          <w:trHeight w:val="253"/>
        </w:trPr>
        <w:tc>
          <w:tcPr>
            <w:tcW w:w="10058" w:type="dxa"/>
            <w:gridSpan w:val="3"/>
            <w:tcBorders>
              <w:left w:val="nil"/>
              <w:right w:val="nil"/>
            </w:tcBorders>
            <w:tcMar>
              <w:top w:w="85" w:type="dxa"/>
              <w:bottom w:w="85" w:type="dxa"/>
            </w:tcMar>
          </w:tcPr>
          <w:p w14:paraId="298699CA" w14:textId="77777777" w:rsidR="006E39FC" w:rsidRPr="00A25506" w:rsidRDefault="006E39FC" w:rsidP="00531E95">
            <w:pPr>
              <w:jc w:val="both"/>
              <w:rPr>
                <w:rFonts w:cs="Arial"/>
                <w:color w:val="000000"/>
                <w:sz w:val="20"/>
                <w:szCs w:val="20"/>
              </w:rPr>
            </w:pPr>
          </w:p>
        </w:tc>
      </w:tr>
      <w:tr w:rsidR="006E39FC" w:rsidRPr="00A25506" w14:paraId="1744BE98" w14:textId="77777777" w:rsidTr="003849FD">
        <w:trPr>
          <w:cantSplit/>
          <w:trHeight w:val="390"/>
        </w:trPr>
        <w:tc>
          <w:tcPr>
            <w:tcW w:w="10058" w:type="dxa"/>
            <w:gridSpan w:val="3"/>
            <w:tcMar>
              <w:top w:w="85" w:type="dxa"/>
              <w:bottom w:w="85" w:type="dxa"/>
            </w:tcMar>
          </w:tcPr>
          <w:p w14:paraId="7F591342" w14:textId="77777777" w:rsidR="006E39FC" w:rsidRPr="00A25506" w:rsidRDefault="00C73986" w:rsidP="00531E95">
            <w:pPr>
              <w:jc w:val="both"/>
              <w:rPr>
                <w:rFonts w:cs="Arial"/>
                <w:sz w:val="20"/>
                <w:szCs w:val="20"/>
              </w:rPr>
            </w:pPr>
            <w:r w:rsidRPr="00A25506">
              <w:rPr>
                <w:rFonts w:cs="Arial"/>
                <w:color w:val="000000"/>
                <w:sz w:val="20"/>
                <w:szCs w:val="20"/>
              </w:rPr>
              <w:t>Person making the referral</w:t>
            </w:r>
            <w:r w:rsidR="006E39FC" w:rsidRPr="00A25506">
              <w:rPr>
                <w:rFonts w:cs="Arial"/>
                <w:color w:val="000000"/>
                <w:sz w:val="20"/>
                <w:szCs w:val="20"/>
              </w:rPr>
              <w:t>:</w:t>
            </w:r>
          </w:p>
        </w:tc>
      </w:tr>
      <w:tr w:rsidR="00136C0F" w:rsidRPr="00A25506" w14:paraId="03F86C3C" w14:textId="77777777" w:rsidTr="003849FD">
        <w:trPr>
          <w:cantSplit/>
          <w:trHeight w:val="390"/>
        </w:trPr>
        <w:tc>
          <w:tcPr>
            <w:tcW w:w="10058" w:type="dxa"/>
            <w:gridSpan w:val="3"/>
            <w:tcMar>
              <w:top w:w="85" w:type="dxa"/>
              <w:bottom w:w="85" w:type="dxa"/>
            </w:tcMar>
          </w:tcPr>
          <w:p w14:paraId="43508B2F" w14:textId="77777777" w:rsidR="00136C0F" w:rsidRPr="00A25506" w:rsidDel="00C73986" w:rsidRDefault="00136C0F" w:rsidP="00531E95">
            <w:pPr>
              <w:jc w:val="both"/>
              <w:rPr>
                <w:rFonts w:cs="Arial"/>
                <w:color w:val="000000"/>
                <w:sz w:val="20"/>
                <w:szCs w:val="20"/>
              </w:rPr>
            </w:pPr>
            <w:r w:rsidRPr="00A25506">
              <w:rPr>
                <w:rFonts w:cs="Arial"/>
                <w:color w:val="000000"/>
                <w:sz w:val="20"/>
                <w:szCs w:val="20"/>
              </w:rPr>
              <w:t>Role:</w:t>
            </w:r>
          </w:p>
        </w:tc>
      </w:tr>
      <w:tr w:rsidR="006E39FC" w:rsidRPr="00A25506" w14:paraId="43BCAB77" w14:textId="77777777" w:rsidTr="003849FD">
        <w:trPr>
          <w:cantSplit/>
          <w:trHeight w:val="1010"/>
        </w:trPr>
        <w:tc>
          <w:tcPr>
            <w:tcW w:w="10058" w:type="dxa"/>
            <w:gridSpan w:val="3"/>
            <w:tcMar>
              <w:top w:w="85" w:type="dxa"/>
              <w:bottom w:w="85" w:type="dxa"/>
            </w:tcMar>
          </w:tcPr>
          <w:p w14:paraId="6C5CEB52" w14:textId="77777777" w:rsidR="006E39FC" w:rsidRPr="00A25506" w:rsidRDefault="006E39FC" w:rsidP="00531E95">
            <w:pPr>
              <w:jc w:val="both"/>
              <w:rPr>
                <w:rFonts w:cs="Arial"/>
                <w:sz w:val="20"/>
                <w:szCs w:val="20"/>
              </w:rPr>
            </w:pPr>
            <w:r w:rsidRPr="00A25506">
              <w:rPr>
                <w:rFonts w:cs="Arial"/>
                <w:sz w:val="20"/>
                <w:szCs w:val="20"/>
              </w:rPr>
              <w:t>Address:</w:t>
            </w:r>
          </w:p>
        </w:tc>
      </w:tr>
      <w:tr w:rsidR="006E39FC" w:rsidRPr="00A25506" w14:paraId="2B134F41" w14:textId="77777777" w:rsidTr="003849FD">
        <w:trPr>
          <w:cantSplit/>
          <w:trHeight w:val="354"/>
        </w:trPr>
        <w:tc>
          <w:tcPr>
            <w:tcW w:w="4658" w:type="dxa"/>
            <w:gridSpan w:val="2"/>
            <w:tcBorders>
              <w:bottom w:val="single" w:sz="4" w:space="0" w:color="000000"/>
            </w:tcBorders>
            <w:tcMar>
              <w:top w:w="85" w:type="dxa"/>
              <w:bottom w:w="85" w:type="dxa"/>
            </w:tcMar>
          </w:tcPr>
          <w:p w14:paraId="380AC5AE" w14:textId="77777777" w:rsidR="006E39FC" w:rsidRPr="00A25506" w:rsidRDefault="006E39FC" w:rsidP="00531E95">
            <w:pPr>
              <w:jc w:val="both"/>
              <w:rPr>
                <w:rFonts w:cs="Arial"/>
                <w:sz w:val="20"/>
                <w:szCs w:val="20"/>
              </w:rPr>
            </w:pPr>
            <w:r w:rsidRPr="00A25506">
              <w:rPr>
                <w:rFonts w:cs="Arial"/>
                <w:sz w:val="20"/>
                <w:szCs w:val="20"/>
              </w:rPr>
              <w:t>Post Code:</w:t>
            </w:r>
          </w:p>
        </w:tc>
        <w:tc>
          <w:tcPr>
            <w:tcW w:w="5399" w:type="dxa"/>
            <w:tcBorders>
              <w:bottom w:val="single" w:sz="4" w:space="0" w:color="000000"/>
            </w:tcBorders>
            <w:tcMar>
              <w:top w:w="85" w:type="dxa"/>
              <w:bottom w:w="85" w:type="dxa"/>
            </w:tcMar>
          </w:tcPr>
          <w:p w14:paraId="104E68B3" w14:textId="77777777" w:rsidR="006E39FC" w:rsidRPr="00A25506" w:rsidRDefault="006E39FC" w:rsidP="00531E95">
            <w:pPr>
              <w:jc w:val="both"/>
              <w:rPr>
                <w:rFonts w:cs="Arial"/>
                <w:sz w:val="20"/>
                <w:szCs w:val="20"/>
              </w:rPr>
            </w:pPr>
            <w:r w:rsidRPr="00A25506">
              <w:rPr>
                <w:rFonts w:cs="Arial"/>
                <w:sz w:val="20"/>
                <w:szCs w:val="20"/>
              </w:rPr>
              <w:t>Telephone No:</w:t>
            </w:r>
          </w:p>
        </w:tc>
      </w:tr>
      <w:tr w:rsidR="00136C0F" w:rsidRPr="00A25506" w14:paraId="4EF19011" w14:textId="77777777" w:rsidTr="003849FD">
        <w:trPr>
          <w:cantSplit/>
          <w:trHeight w:val="354"/>
        </w:trPr>
        <w:tc>
          <w:tcPr>
            <w:tcW w:w="10058" w:type="dxa"/>
            <w:gridSpan w:val="3"/>
            <w:tcBorders>
              <w:bottom w:val="single" w:sz="4" w:space="0" w:color="000000"/>
            </w:tcBorders>
            <w:tcMar>
              <w:top w:w="85" w:type="dxa"/>
              <w:bottom w:w="85" w:type="dxa"/>
            </w:tcMar>
          </w:tcPr>
          <w:p w14:paraId="1ED43B3F" w14:textId="77777777" w:rsidR="00136C0F" w:rsidRPr="00A25506" w:rsidRDefault="00136C0F" w:rsidP="00531E95">
            <w:pPr>
              <w:jc w:val="both"/>
              <w:rPr>
                <w:rFonts w:cs="Arial"/>
                <w:sz w:val="20"/>
                <w:szCs w:val="20"/>
              </w:rPr>
            </w:pPr>
            <w:r w:rsidRPr="00A25506">
              <w:rPr>
                <w:rFonts w:cs="Arial"/>
                <w:sz w:val="20"/>
                <w:szCs w:val="20"/>
              </w:rPr>
              <w:t>Email:</w:t>
            </w:r>
          </w:p>
        </w:tc>
      </w:tr>
      <w:tr w:rsidR="006E39FC" w:rsidRPr="00A25506" w14:paraId="7A95B6B3" w14:textId="77777777" w:rsidTr="003849FD">
        <w:trPr>
          <w:cantSplit/>
          <w:trHeight w:val="245"/>
        </w:trPr>
        <w:tc>
          <w:tcPr>
            <w:tcW w:w="10058" w:type="dxa"/>
            <w:gridSpan w:val="3"/>
            <w:tcBorders>
              <w:left w:val="nil"/>
              <w:right w:val="nil"/>
            </w:tcBorders>
            <w:tcMar>
              <w:top w:w="85" w:type="dxa"/>
              <w:bottom w:w="85" w:type="dxa"/>
            </w:tcMar>
          </w:tcPr>
          <w:p w14:paraId="2430AE26" w14:textId="77777777" w:rsidR="006E39FC" w:rsidRPr="00A25506" w:rsidRDefault="006E39FC" w:rsidP="00531E95">
            <w:pPr>
              <w:autoSpaceDE w:val="0"/>
              <w:autoSpaceDN w:val="0"/>
              <w:adjustRightInd w:val="0"/>
              <w:jc w:val="both"/>
              <w:rPr>
                <w:rFonts w:cs="Arial"/>
                <w:bCs/>
                <w:color w:val="000000"/>
                <w:sz w:val="20"/>
                <w:szCs w:val="20"/>
              </w:rPr>
            </w:pPr>
          </w:p>
        </w:tc>
      </w:tr>
      <w:tr w:rsidR="006E39FC" w:rsidRPr="00A25506" w14:paraId="74530463" w14:textId="77777777" w:rsidTr="003849FD">
        <w:trPr>
          <w:cantSplit/>
          <w:trHeight w:val="1266"/>
        </w:trPr>
        <w:tc>
          <w:tcPr>
            <w:tcW w:w="10058" w:type="dxa"/>
            <w:gridSpan w:val="3"/>
            <w:tcMar>
              <w:top w:w="85" w:type="dxa"/>
              <w:bottom w:w="85" w:type="dxa"/>
            </w:tcMar>
          </w:tcPr>
          <w:p w14:paraId="5C8EFB7E"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bCs/>
                <w:color w:val="000000"/>
                <w:sz w:val="20"/>
                <w:szCs w:val="20"/>
              </w:rPr>
              <w:t xml:space="preserve">Details of the </w:t>
            </w:r>
            <w:r w:rsidR="00C73986" w:rsidRPr="00A25506">
              <w:rPr>
                <w:rFonts w:cs="Arial"/>
                <w:bCs/>
                <w:color w:val="000000"/>
                <w:sz w:val="20"/>
                <w:szCs w:val="20"/>
              </w:rPr>
              <w:t>concerns/</w:t>
            </w:r>
            <w:r w:rsidRPr="00A25506">
              <w:rPr>
                <w:rFonts w:cs="Arial"/>
                <w:bCs/>
                <w:color w:val="000000"/>
                <w:sz w:val="20"/>
                <w:szCs w:val="20"/>
              </w:rPr>
              <w:t xml:space="preserve">allegations: </w:t>
            </w:r>
            <w:r w:rsidRPr="00A25506">
              <w:rPr>
                <w:rFonts w:cs="Arial"/>
                <w:color w:val="000000"/>
                <w:sz w:val="20"/>
                <w:szCs w:val="20"/>
              </w:rPr>
              <w:t>[include: date; time; location; and nature of the incident.]</w:t>
            </w:r>
          </w:p>
        </w:tc>
      </w:tr>
      <w:tr w:rsidR="00B800EF" w:rsidRPr="00A25506" w14:paraId="13393E98" w14:textId="77777777" w:rsidTr="003849FD">
        <w:trPr>
          <w:cantSplit/>
          <w:trHeight w:val="1066"/>
        </w:trPr>
        <w:tc>
          <w:tcPr>
            <w:tcW w:w="10058" w:type="dxa"/>
            <w:gridSpan w:val="3"/>
            <w:tcMar>
              <w:top w:w="85" w:type="dxa"/>
              <w:bottom w:w="85" w:type="dxa"/>
            </w:tcMar>
          </w:tcPr>
          <w:p w14:paraId="2FDC2E38" w14:textId="21EE0213" w:rsidR="00B800EF" w:rsidRPr="00A25506" w:rsidRDefault="00E53333" w:rsidP="00531E95">
            <w:pPr>
              <w:autoSpaceDE w:val="0"/>
              <w:autoSpaceDN w:val="0"/>
              <w:adjustRightInd w:val="0"/>
              <w:jc w:val="both"/>
              <w:rPr>
                <w:rFonts w:cs="Arial"/>
                <w:bCs/>
                <w:color w:val="000000"/>
                <w:sz w:val="20"/>
                <w:szCs w:val="20"/>
              </w:rPr>
            </w:pPr>
            <w:r>
              <w:rPr>
                <w:rFonts w:cs="Arial"/>
                <w:bCs/>
                <w:color w:val="000000"/>
                <w:sz w:val="20"/>
                <w:szCs w:val="20"/>
              </w:rPr>
              <w:t>County</w:t>
            </w:r>
            <w:r w:rsidR="00B800EF" w:rsidRPr="00A25506">
              <w:rPr>
                <w:rFonts w:cs="Arial"/>
                <w:bCs/>
                <w:color w:val="000000"/>
                <w:sz w:val="20"/>
                <w:szCs w:val="20"/>
              </w:rPr>
              <w:t>/Event:</w:t>
            </w:r>
          </w:p>
          <w:p w14:paraId="2CE5F5AF" w14:textId="77777777" w:rsidR="00B800EF" w:rsidRPr="00A25506" w:rsidRDefault="00B800EF" w:rsidP="00531E95">
            <w:pPr>
              <w:autoSpaceDE w:val="0"/>
              <w:autoSpaceDN w:val="0"/>
              <w:adjustRightInd w:val="0"/>
              <w:jc w:val="both"/>
              <w:rPr>
                <w:rFonts w:cs="Arial"/>
                <w:bCs/>
                <w:color w:val="000000"/>
                <w:sz w:val="20"/>
                <w:szCs w:val="20"/>
              </w:rPr>
            </w:pPr>
          </w:p>
          <w:p w14:paraId="0D0EFE2A" w14:textId="77777777" w:rsidR="00B800EF" w:rsidRPr="00A25506" w:rsidRDefault="00B800EF" w:rsidP="00531E95">
            <w:pPr>
              <w:autoSpaceDE w:val="0"/>
              <w:autoSpaceDN w:val="0"/>
              <w:adjustRightInd w:val="0"/>
              <w:jc w:val="both"/>
              <w:rPr>
                <w:rFonts w:cs="Arial"/>
                <w:bCs/>
                <w:color w:val="000000"/>
                <w:sz w:val="20"/>
                <w:szCs w:val="20"/>
              </w:rPr>
            </w:pPr>
            <w:r w:rsidRPr="00A25506">
              <w:rPr>
                <w:rFonts w:cs="Arial"/>
                <w:bCs/>
                <w:color w:val="000000"/>
                <w:sz w:val="20"/>
                <w:szCs w:val="20"/>
              </w:rPr>
              <w:t>Safeguarding Lead Name and Contact details:</w:t>
            </w:r>
          </w:p>
        </w:tc>
      </w:tr>
      <w:tr w:rsidR="006E39FC" w:rsidRPr="00A25506" w14:paraId="57406573" w14:textId="77777777" w:rsidTr="003849FD">
        <w:trPr>
          <w:cantSplit/>
          <w:trHeight w:val="982"/>
        </w:trPr>
        <w:tc>
          <w:tcPr>
            <w:tcW w:w="10058" w:type="dxa"/>
            <w:gridSpan w:val="3"/>
            <w:tcBorders>
              <w:bottom w:val="single" w:sz="4" w:space="0" w:color="000000"/>
            </w:tcBorders>
            <w:tcMar>
              <w:top w:w="85" w:type="dxa"/>
              <w:bottom w:w="85" w:type="dxa"/>
            </w:tcMar>
          </w:tcPr>
          <w:p w14:paraId="1622FC94"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bCs/>
                <w:color w:val="000000"/>
                <w:sz w:val="20"/>
                <w:szCs w:val="20"/>
              </w:rPr>
              <w:t xml:space="preserve">Additional information: </w:t>
            </w:r>
            <w:r w:rsidRPr="00A25506">
              <w:rPr>
                <w:rFonts w:cs="Arial"/>
                <w:color w:val="000000"/>
                <w:sz w:val="20"/>
                <w:szCs w:val="20"/>
              </w:rPr>
              <w:t xml:space="preserve">[include: witnesses; corroborative statements; </w:t>
            </w:r>
            <w:r w:rsidR="00C73986" w:rsidRPr="00A25506">
              <w:rPr>
                <w:rFonts w:cs="Arial"/>
                <w:color w:val="000000"/>
                <w:sz w:val="20"/>
                <w:szCs w:val="20"/>
              </w:rPr>
              <w:t>carer information where appropriate</w:t>
            </w:r>
            <w:r w:rsidR="00B800EF" w:rsidRPr="00A25506">
              <w:rPr>
                <w:rFonts w:cs="Arial"/>
                <w:color w:val="000000"/>
                <w:sz w:val="20"/>
                <w:szCs w:val="20"/>
              </w:rPr>
              <w:t xml:space="preserve"> </w:t>
            </w:r>
            <w:r w:rsidRPr="00A25506">
              <w:rPr>
                <w:rFonts w:cs="Arial"/>
                <w:color w:val="000000"/>
                <w:sz w:val="20"/>
                <w:szCs w:val="20"/>
              </w:rPr>
              <w:t>etc.]</w:t>
            </w:r>
          </w:p>
        </w:tc>
      </w:tr>
      <w:tr w:rsidR="007318F7" w:rsidRPr="00A25506" w14:paraId="2D49F1F1" w14:textId="77777777" w:rsidTr="003849FD">
        <w:trPr>
          <w:cantSplit/>
          <w:trHeight w:val="1122"/>
        </w:trPr>
        <w:tc>
          <w:tcPr>
            <w:tcW w:w="10058" w:type="dxa"/>
            <w:gridSpan w:val="3"/>
            <w:tcBorders>
              <w:bottom w:val="single" w:sz="4" w:space="0" w:color="000000"/>
            </w:tcBorders>
            <w:tcMar>
              <w:top w:w="85" w:type="dxa"/>
              <w:bottom w:w="85" w:type="dxa"/>
            </w:tcMar>
          </w:tcPr>
          <w:p w14:paraId="5C80C2A5" w14:textId="77777777" w:rsidR="007318F7" w:rsidRPr="00A25506" w:rsidRDefault="007318F7" w:rsidP="00531E95">
            <w:pPr>
              <w:pStyle w:val="TableParagraph"/>
              <w:spacing w:before="5"/>
              <w:jc w:val="both"/>
              <w:rPr>
                <w:rFonts w:ascii="Verdana" w:hAnsi="Verdana"/>
                <w:sz w:val="20"/>
                <w:szCs w:val="20"/>
              </w:rPr>
            </w:pPr>
            <w:r w:rsidRPr="00A25506">
              <w:rPr>
                <w:rFonts w:ascii="Verdana" w:hAnsi="Verdana"/>
                <w:sz w:val="20"/>
                <w:szCs w:val="20"/>
              </w:rPr>
              <w:lastRenderedPageBreak/>
              <w:t>Have you discussed your concerns with the adult? What are their views?</w:t>
            </w:r>
          </w:p>
          <w:p w14:paraId="52B813EC" w14:textId="77777777" w:rsidR="00C73986" w:rsidRPr="00A25506" w:rsidRDefault="00C73986" w:rsidP="00531E95">
            <w:pPr>
              <w:pStyle w:val="TableParagraph"/>
              <w:spacing w:before="5"/>
              <w:jc w:val="both"/>
              <w:rPr>
                <w:rFonts w:ascii="Verdana" w:hAnsi="Verdana"/>
                <w:sz w:val="20"/>
                <w:szCs w:val="20"/>
              </w:rPr>
            </w:pPr>
          </w:p>
          <w:p w14:paraId="7AE138B8" w14:textId="77777777" w:rsidR="00C73986" w:rsidRPr="00A25506" w:rsidRDefault="00C73986" w:rsidP="00531E95">
            <w:pPr>
              <w:pStyle w:val="TableParagraph"/>
              <w:spacing w:before="5"/>
              <w:jc w:val="both"/>
              <w:rPr>
                <w:rFonts w:ascii="Verdana" w:hAnsi="Verdana"/>
                <w:sz w:val="20"/>
                <w:szCs w:val="20"/>
              </w:rPr>
            </w:pPr>
            <w:r w:rsidRPr="00A25506">
              <w:rPr>
                <w:rFonts w:ascii="Verdana" w:hAnsi="Verdana"/>
                <w:sz w:val="20"/>
                <w:szCs w:val="20"/>
              </w:rPr>
              <w:t>If you haven’t spoken to the adult, please explain why.</w:t>
            </w:r>
          </w:p>
        </w:tc>
      </w:tr>
      <w:tr w:rsidR="006E39FC" w:rsidRPr="00A25506" w14:paraId="581C0D88" w14:textId="77777777" w:rsidTr="003849FD">
        <w:trPr>
          <w:cantSplit/>
          <w:trHeight w:val="1012"/>
        </w:trPr>
        <w:tc>
          <w:tcPr>
            <w:tcW w:w="10058" w:type="dxa"/>
            <w:gridSpan w:val="3"/>
            <w:tcBorders>
              <w:bottom w:val="nil"/>
            </w:tcBorders>
            <w:tcMar>
              <w:top w:w="85" w:type="dxa"/>
              <w:bottom w:w="85" w:type="dxa"/>
            </w:tcMar>
          </w:tcPr>
          <w:p w14:paraId="08D37136" w14:textId="77777777" w:rsidR="006E39FC" w:rsidRPr="00A25506" w:rsidRDefault="00523D03" w:rsidP="00531E95">
            <w:pPr>
              <w:keepNext/>
              <w:keepLines/>
              <w:autoSpaceDE w:val="0"/>
              <w:autoSpaceDN w:val="0"/>
              <w:adjustRightInd w:val="0"/>
              <w:jc w:val="both"/>
              <w:rPr>
                <w:rFonts w:cs="Arial"/>
                <w:color w:val="000000"/>
                <w:sz w:val="20"/>
                <w:szCs w:val="20"/>
              </w:rPr>
            </w:pPr>
            <w:r w:rsidRPr="00A25506">
              <w:rPr>
                <w:rFonts w:cs="Arial"/>
                <w:color w:val="000000"/>
                <w:sz w:val="20"/>
                <w:szCs w:val="20"/>
              </w:rPr>
              <w:t>Wales Golf</w:t>
            </w:r>
            <w:r w:rsidR="006E39FC" w:rsidRPr="00A25506">
              <w:rPr>
                <w:rFonts w:cs="Arial"/>
                <w:color w:val="000000"/>
                <w:sz w:val="20"/>
                <w:szCs w:val="20"/>
              </w:rPr>
              <w:t xml:space="preserve"> notified (01</w:t>
            </w:r>
            <w:r w:rsidR="00A47128" w:rsidRPr="00A25506">
              <w:rPr>
                <w:rFonts w:cs="Arial"/>
                <w:color w:val="000000"/>
                <w:sz w:val="20"/>
                <w:szCs w:val="20"/>
              </w:rPr>
              <w:t>633 436040</w:t>
            </w:r>
            <w:r w:rsidR="006E39FC" w:rsidRPr="00A25506">
              <w:rPr>
                <w:rFonts w:cs="Arial"/>
                <w:color w:val="000000"/>
                <w:sz w:val="20"/>
                <w:szCs w:val="20"/>
              </w:rPr>
              <w:t>)</w:t>
            </w:r>
          </w:p>
          <w:p w14:paraId="32AAE31C" w14:textId="77777777" w:rsidR="006E39FC" w:rsidRPr="00A25506" w:rsidRDefault="006E39FC" w:rsidP="00531E95">
            <w:pPr>
              <w:keepNext/>
              <w:keepLines/>
              <w:autoSpaceDE w:val="0"/>
              <w:autoSpaceDN w:val="0"/>
              <w:adjustRightInd w:val="0"/>
              <w:jc w:val="both"/>
              <w:rPr>
                <w:rFonts w:cs="Arial"/>
                <w:bCs/>
                <w:color w:val="000000"/>
                <w:sz w:val="20"/>
                <w:szCs w:val="20"/>
              </w:rPr>
            </w:pPr>
          </w:p>
          <w:p w14:paraId="60D76F61" w14:textId="77777777" w:rsidR="006E39FC" w:rsidRPr="00A25506" w:rsidRDefault="006E39FC" w:rsidP="00531E95">
            <w:pPr>
              <w:keepNext/>
              <w:keepLines/>
              <w:autoSpaceDE w:val="0"/>
              <w:autoSpaceDN w:val="0"/>
              <w:adjustRightInd w:val="0"/>
              <w:jc w:val="both"/>
              <w:rPr>
                <w:rFonts w:cs="Arial"/>
                <w:bCs/>
                <w:color w:val="000000"/>
                <w:sz w:val="20"/>
                <w:szCs w:val="20"/>
              </w:rPr>
            </w:pPr>
            <w:r w:rsidRPr="00A25506">
              <w:rPr>
                <w:rFonts w:cs="Arial"/>
                <w:bCs/>
                <w:color w:val="000000"/>
                <w:sz w:val="20"/>
                <w:szCs w:val="20"/>
              </w:rPr>
              <w:t>Case Number (if allocated):</w:t>
            </w:r>
          </w:p>
          <w:p w14:paraId="43D8BDA5" w14:textId="77777777" w:rsidR="006E39FC" w:rsidRPr="00A25506" w:rsidRDefault="006E39FC" w:rsidP="00531E95">
            <w:pPr>
              <w:keepNext/>
              <w:keepLines/>
              <w:autoSpaceDE w:val="0"/>
              <w:autoSpaceDN w:val="0"/>
              <w:adjustRightInd w:val="0"/>
              <w:jc w:val="both"/>
              <w:rPr>
                <w:rFonts w:cs="Arial"/>
                <w:bCs/>
                <w:color w:val="000000"/>
                <w:sz w:val="20"/>
                <w:szCs w:val="20"/>
              </w:rPr>
            </w:pPr>
          </w:p>
          <w:p w14:paraId="6CF041E0" w14:textId="77777777" w:rsidR="006E39FC" w:rsidRPr="00A25506" w:rsidRDefault="006E39FC" w:rsidP="00531E95">
            <w:pPr>
              <w:keepNext/>
              <w:keepLines/>
              <w:autoSpaceDE w:val="0"/>
              <w:autoSpaceDN w:val="0"/>
              <w:adjustRightInd w:val="0"/>
              <w:jc w:val="both"/>
              <w:rPr>
                <w:rFonts w:cs="Arial"/>
                <w:bCs/>
                <w:color w:val="000000"/>
                <w:sz w:val="20"/>
                <w:szCs w:val="20"/>
              </w:rPr>
            </w:pPr>
            <w:r w:rsidRPr="00A25506">
              <w:rPr>
                <w:rFonts w:cs="Arial"/>
                <w:bCs/>
                <w:color w:val="000000"/>
                <w:sz w:val="20"/>
                <w:szCs w:val="20"/>
              </w:rPr>
              <w:t>Name of person spoken to:</w:t>
            </w:r>
          </w:p>
        </w:tc>
      </w:tr>
      <w:tr w:rsidR="006E39FC" w:rsidRPr="00A25506" w14:paraId="15306EDB" w14:textId="77777777" w:rsidTr="003849FD">
        <w:trPr>
          <w:cantSplit/>
          <w:trHeight w:val="505"/>
        </w:trPr>
        <w:tc>
          <w:tcPr>
            <w:tcW w:w="10058" w:type="dxa"/>
            <w:gridSpan w:val="3"/>
            <w:tcBorders>
              <w:top w:val="nil"/>
              <w:bottom w:val="single" w:sz="4" w:space="0" w:color="000000"/>
            </w:tcBorders>
            <w:tcMar>
              <w:top w:w="85" w:type="dxa"/>
              <w:bottom w:w="85" w:type="dxa"/>
            </w:tcMar>
          </w:tcPr>
          <w:p w14:paraId="47400E9F" w14:textId="77777777" w:rsidR="006E39FC" w:rsidRPr="00A25506" w:rsidRDefault="006E39FC" w:rsidP="00531E95">
            <w:pPr>
              <w:keepNext/>
              <w:keepLines/>
              <w:autoSpaceDE w:val="0"/>
              <w:autoSpaceDN w:val="0"/>
              <w:adjustRightInd w:val="0"/>
              <w:jc w:val="both"/>
              <w:rPr>
                <w:rFonts w:cs="Arial"/>
                <w:color w:val="000000"/>
                <w:sz w:val="20"/>
                <w:szCs w:val="20"/>
              </w:rPr>
            </w:pPr>
            <w:r w:rsidRPr="00A25506">
              <w:rPr>
                <w:rFonts w:cs="Arial"/>
                <w:color w:val="000000"/>
                <w:sz w:val="20"/>
                <w:szCs w:val="20"/>
              </w:rPr>
              <w:t>Date:                                                                   Time:</w:t>
            </w:r>
          </w:p>
          <w:p w14:paraId="7F7DB908" w14:textId="77777777" w:rsidR="006E39FC" w:rsidRPr="00A25506" w:rsidRDefault="006E39FC" w:rsidP="00531E95">
            <w:pPr>
              <w:keepNext/>
              <w:keepLines/>
              <w:jc w:val="both"/>
              <w:rPr>
                <w:rFonts w:cs="Arial"/>
                <w:sz w:val="20"/>
                <w:szCs w:val="20"/>
              </w:rPr>
            </w:pPr>
          </w:p>
        </w:tc>
      </w:tr>
      <w:tr w:rsidR="006E39FC" w:rsidRPr="00A25506" w14:paraId="47A3C049" w14:textId="77777777" w:rsidTr="003849FD">
        <w:trPr>
          <w:cantSplit/>
          <w:trHeight w:val="1008"/>
        </w:trPr>
        <w:tc>
          <w:tcPr>
            <w:tcW w:w="10058" w:type="dxa"/>
            <w:gridSpan w:val="3"/>
            <w:tcBorders>
              <w:bottom w:val="nil"/>
            </w:tcBorders>
            <w:tcMar>
              <w:top w:w="85" w:type="dxa"/>
              <w:bottom w:w="85" w:type="dxa"/>
            </w:tcMar>
          </w:tcPr>
          <w:p w14:paraId="7E198047"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bCs/>
                <w:color w:val="000000"/>
                <w:sz w:val="20"/>
                <w:szCs w:val="20"/>
              </w:rPr>
              <w:t>Action taken:</w:t>
            </w:r>
          </w:p>
          <w:p w14:paraId="335B10E4" w14:textId="77777777" w:rsidR="006E39FC" w:rsidRPr="00A25506" w:rsidRDefault="006E39FC" w:rsidP="00531E95">
            <w:pPr>
              <w:autoSpaceDE w:val="0"/>
              <w:autoSpaceDN w:val="0"/>
              <w:adjustRightInd w:val="0"/>
              <w:jc w:val="both"/>
              <w:rPr>
                <w:rFonts w:cs="Arial"/>
                <w:sz w:val="20"/>
                <w:szCs w:val="20"/>
              </w:rPr>
            </w:pPr>
          </w:p>
        </w:tc>
      </w:tr>
      <w:tr w:rsidR="006E39FC" w:rsidRPr="00A25506" w14:paraId="613D43E0" w14:textId="77777777" w:rsidTr="003849FD">
        <w:trPr>
          <w:cantSplit/>
          <w:trHeight w:val="306"/>
        </w:trPr>
        <w:tc>
          <w:tcPr>
            <w:tcW w:w="10058" w:type="dxa"/>
            <w:gridSpan w:val="3"/>
            <w:tcBorders>
              <w:top w:val="nil"/>
              <w:bottom w:val="single" w:sz="4" w:space="0" w:color="000000"/>
            </w:tcBorders>
            <w:tcMar>
              <w:top w:w="85" w:type="dxa"/>
              <w:bottom w:w="85" w:type="dxa"/>
            </w:tcMar>
          </w:tcPr>
          <w:p w14:paraId="701498F8" w14:textId="77777777" w:rsidR="006E39FC" w:rsidRPr="00A25506" w:rsidRDefault="006E39FC" w:rsidP="00531E95">
            <w:pPr>
              <w:jc w:val="both"/>
              <w:rPr>
                <w:rFonts w:cs="Arial"/>
                <w:color w:val="000000"/>
                <w:sz w:val="20"/>
                <w:szCs w:val="20"/>
              </w:rPr>
            </w:pPr>
            <w:r w:rsidRPr="00A25506">
              <w:rPr>
                <w:rFonts w:cs="Arial"/>
                <w:color w:val="000000"/>
                <w:sz w:val="20"/>
                <w:szCs w:val="20"/>
              </w:rPr>
              <w:t>Date:                                                                   Time:</w:t>
            </w:r>
          </w:p>
        </w:tc>
      </w:tr>
      <w:tr w:rsidR="006E39FC" w:rsidRPr="00A25506" w14:paraId="7919ED1B" w14:textId="77777777" w:rsidTr="003849FD">
        <w:trPr>
          <w:cantSplit/>
          <w:trHeight w:val="482"/>
        </w:trPr>
        <w:tc>
          <w:tcPr>
            <w:tcW w:w="10058" w:type="dxa"/>
            <w:gridSpan w:val="3"/>
            <w:tcMar>
              <w:top w:w="85" w:type="dxa"/>
              <w:bottom w:w="85" w:type="dxa"/>
            </w:tcMar>
          </w:tcPr>
          <w:p w14:paraId="0661C3DE" w14:textId="77777777" w:rsidR="006E39FC" w:rsidRPr="00A25506" w:rsidRDefault="006E39FC" w:rsidP="00531E95">
            <w:pPr>
              <w:autoSpaceDE w:val="0"/>
              <w:autoSpaceDN w:val="0"/>
              <w:adjustRightInd w:val="0"/>
              <w:jc w:val="both"/>
              <w:rPr>
                <w:rFonts w:cs="Arial"/>
                <w:color w:val="000000"/>
                <w:sz w:val="20"/>
                <w:szCs w:val="20"/>
              </w:rPr>
            </w:pPr>
          </w:p>
          <w:p w14:paraId="6FA3C6CE"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color w:val="000000"/>
                <w:sz w:val="20"/>
                <w:szCs w:val="20"/>
              </w:rPr>
              <w:t xml:space="preserve">Signature of Recorder:       </w:t>
            </w:r>
          </w:p>
          <w:p w14:paraId="790EBEA6"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color w:val="000000"/>
                <w:sz w:val="20"/>
                <w:szCs w:val="20"/>
              </w:rPr>
              <w:t xml:space="preserve">                                 </w:t>
            </w:r>
          </w:p>
          <w:p w14:paraId="45B4E336" w14:textId="77777777" w:rsidR="006E39FC" w:rsidRPr="00A25506" w:rsidRDefault="006E39FC" w:rsidP="00531E95">
            <w:pPr>
              <w:autoSpaceDE w:val="0"/>
              <w:autoSpaceDN w:val="0"/>
              <w:adjustRightInd w:val="0"/>
              <w:jc w:val="both"/>
              <w:rPr>
                <w:rFonts w:cs="Arial"/>
                <w:color w:val="000000"/>
                <w:sz w:val="20"/>
                <w:szCs w:val="20"/>
              </w:rPr>
            </w:pPr>
          </w:p>
          <w:p w14:paraId="477D60AA" w14:textId="77777777" w:rsidR="006E39FC" w:rsidRPr="00A25506" w:rsidRDefault="006E39FC" w:rsidP="00531E95">
            <w:pPr>
              <w:autoSpaceDE w:val="0"/>
              <w:autoSpaceDN w:val="0"/>
              <w:adjustRightInd w:val="0"/>
              <w:jc w:val="both"/>
              <w:rPr>
                <w:rFonts w:cs="Arial"/>
                <w:color w:val="000000"/>
                <w:sz w:val="20"/>
                <w:szCs w:val="20"/>
              </w:rPr>
            </w:pPr>
            <w:r w:rsidRPr="00A25506">
              <w:rPr>
                <w:rFonts w:cs="Arial"/>
                <w:color w:val="000000"/>
                <w:sz w:val="20"/>
                <w:szCs w:val="20"/>
              </w:rPr>
              <w:t xml:space="preserve">Signature of </w:t>
            </w:r>
            <w:r w:rsidR="00C73986" w:rsidRPr="00A25506">
              <w:rPr>
                <w:rFonts w:cs="Arial"/>
                <w:color w:val="000000"/>
                <w:sz w:val="20"/>
                <w:szCs w:val="20"/>
              </w:rPr>
              <w:t>Referrer</w:t>
            </w:r>
            <w:r w:rsidRPr="00A25506">
              <w:rPr>
                <w:rFonts w:cs="Arial"/>
                <w:color w:val="000000"/>
                <w:sz w:val="20"/>
                <w:szCs w:val="20"/>
              </w:rPr>
              <w:t>:</w:t>
            </w:r>
          </w:p>
          <w:p w14:paraId="2FF22FA0" w14:textId="77777777" w:rsidR="006E39FC" w:rsidRPr="00A25506" w:rsidRDefault="006E39FC" w:rsidP="00531E95">
            <w:pPr>
              <w:autoSpaceDE w:val="0"/>
              <w:autoSpaceDN w:val="0"/>
              <w:adjustRightInd w:val="0"/>
              <w:jc w:val="both"/>
              <w:rPr>
                <w:rFonts w:cs="Arial"/>
                <w:color w:val="000000"/>
                <w:sz w:val="20"/>
                <w:szCs w:val="20"/>
              </w:rPr>
            </w:pPr>
          </w:p>
        </w:tc>
      </w:tr>
      <w:tr w:rsidR="00C62DF6" w:rsidRPr="00A25506" w14:paraId="1033FA0F" w14:textId="77777777" w:rsidTr="003849FD">
        <w:trPr>
          <w:cantSplit/>
          <w:trHeight w:val="3608"/>
        </w:trPr>
        <w:tc>
          <w:tcPr>
            <w:tcW w:w="10058" w:type="dxa"/>
            <w:gridSpan w:val="3"/>
            <w:tcMar>
              <w:top w:w="85" w:type="dxa"/>
              <w:bottom w:w="85" w:type="dxa"/>
            </w:tcMar>
          </w:tcPr>
          <w:p w14:paraId="72AA18CB" w14:textId="77777777" w:rsidR="00C62DF6" w:rsidRPr="00A25506" w:rsidRDefault="00C62DF6" w:rsidP="00531E95">
            <w:pPr>
              <w:autoSpaceDE w:val="0"/>
              <w:autoSpaceDN w:val="0"/>
              <w:adjustRightInd w:val="0"/>
              <w:jc w:val="both"/>
              <w:rPr>
                <w:rFonts w:cs="HelveticaNeue-Bold"/>
                <w:b/>
                <w:bCs/>
                <w:sz w:val="20"/>
                <w:szCs w:val="20"/>
              </w:rPr>
            </w:pPr>
            <w:r w:rsidRPr="00A25506">
              <w:rPr>
                <w:rFonts w:cs="HelveticaNeue-Bold"/>
                <w:b/>
                <w:bCs/>
                <w:sz w:val="20"/>
                <w:szCs w:val="20"/>
              </w:rPr>
              <w:t>Data protection:</w:t>
            </w:r>
          </w:p>
          <w:p w14:paraId="02862AD9" w14:textId="77777777" w:rsidR="00C62DF6" w:rsidRPr="00A25506" w:rsidRDefault="00C62DF6" w:rsidP="00531E95">
            <w:pPr>
              <w:autoSpaceDE w:val="0"/>
              <w:autoSpaceDN w:val="0"/>
              <w:adjustRightInd w:val="0"/>
              <w:jc w:val="both"/>
              <w:rPr>
                <w:rFonts w:cs="HelveticaNeue-Light"/>
                <w:sz w:val="20"/>
                <w:szCs w:val="20"/>
              </w:rPr>
            </w:pPr>
          </w:p>
          <w:p w14:paraId="70266720" w14:textId="77777777" w:rsidR="00C62DF6" w:rsidRPr="00A25506" w:rsidRDefault="00523D03" w:rsidP="00531E95">
            <w:pPr>
              <w:autoSpaceDE w:val="0"/>
              <w:autoSpaceDN w:val="0"/>
              <w:adjustRightInd w:val="0"/>
              <w:jc w:val="both"/>
              <w:rPr>
                <w:rFonts w:cs="HelveticaNeue-Light"/>
                <w:sz w:val="20"/>
                <w:szCs w:val="20"/>
              </w:rPr>
            </w:pPr>
            <w:r w:rsidRPr="00A25506">
              <w:rPr>
                <w:rFonts w:cs="HelveticaNeue-Light"/>
                <w:sz w:val="20"/>
                <w:szCs w:val="20"/>
              </w:rPr>
              <w:t>Wales Golf</w:t>
            </w:r>
            <w:r w:rsidR="00C62DF6" w:rsidRPr="00A25506">
              <w:rPr>
                <w:rFonts w:cs="HelveticaNeue-Light"/>
                <w:sz w:val="20"/>
                <w:szCs w:val="20"/>
              </w:rPr>
              <w:t xml:space="preserve"> may use the information in this form (together with other information they obtain as a result of any investigation) to investigate the alleged incident and to take whatever action is deemed appropriate, in accordance with their Safeguarding </w:t>
            </w:r>
            <w:r w:rsidR="00050430" w:rsidRPr="00A25506">
              <w:rPr>
                <w:rFonts w:cs="HelveticaNeue-Light"/>
                <w:sz w:val="20"/>
                <w:szCs w:val="20"/>
              </w:rPr>
              <w:t xml:space="preserve">Adults </w:t>
            </w:r>
            <w:r w:rsidR="00C62DF6" w:rsidRPr="00A25506">
              <w:rPr>
                <w:rFonts w:cs="HelveticaNeue-Light"/>
                <w:sz w:val="20"/>
                <w:szCs w:val="20"/>
              </w:rPr>
              <w:t>Policy and Procedures.</w:t>
            </w:r>
          </w:p>
          <w:p w14:paraId="0C4F1B7C" w14:textId="77777777" w:rsidR="00C62DF6" w:rsidRPr="00A25506" w:rsidRDefault="00C62DF6" w:rsidP="00531E95">
            <w:pPr>
              <w:autoSpaceDE w:val="0"/>
              <w:autoSpaceDN w:val="0"/>
              <w:adjustRightInd w:val="0"/>
              <w:jc w:val="both"/>
              <w:rPr>
                <w:rFonts w:cs="HelveticaNeue-Light"/>
                <w:sz w:val="20"/>
                <w:szCs w:val="20"/>
              </w:rPr>
            </w:pPr>
          </w:p>
          <w:p w14:paraId="51DE1AF8" w14:textId="77777777" w:rsidR="00C62DF6" w:rsidRPr="00A25506" w:rsidRDefault="00C62DF6" w:rsidP="00531E95">
            <w:pPr>
              <w:autoSpaceDE w:val="0"/>
              <w:autoSpaceDN w:val="0"/>
              <w:adjustRightInd w:val="0"/>
              <w:jc w:val="both"/>
              <w:rPr>
                <w:rFonts w:cs="HelveticaNeue-Light"/>
                <w:sz w:val="20"/>
                <w:szCs w:val="20"/>
              </w:rPr>
            </w:pPr>
            <w:r w:rsidRPr="00A25506">
              <w:rPr>
                <w:rFonts w:cs="HelveticaNeue-Light"/>
                <w:sz w:val="20"/>
                <w:szCs w:val="20"/>
              </w:rPr>
              <w:t xml:space="preserve">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w:t>
            </w:r>
            <w:r w:rsidR="00050430" w:rsidRPr="00A25506">
              <w:rPr>
                <w:rFonts w:cs="HelveticaNeue-Light"/>
                <w:sz w:val="20"/>
                <w:szCs w:val="20"/>
              </w:rPr>
              <w:t xml:space="preserve">Adult </w:t>
            </w:r>
            <w:r w:rsidRPr="00A25506">
              <w:rPr>
                <w:rFonts w:cs="HelveticaNeue-Light"/>
                <w:sz w:val="20"/>
                <w:szCs w:val="20"/>
              </w:rPr>
              <w:t xml:space="preserve">Social Care. </w:t>
            </w:r>
          </w:p>
          <w:p w14:paraId="50BD7B67" w14:textId="77777777" w:rsidR="00C62DF6" w:rsidRPr="00A25506" w:rsidRDefault="00C62DF6" w:rsidP="00531E95">
            <w:pPr>
              <w:autoSpaceDE w:val="0"/>
              <w:autoSpaceDN w:val="0"/>
              <w:adjustRightInd w:val="0"/>
              <w:jc w:val="both"/>
              <w:rPr>
                <w:rFonts w:cs="Arial"/>
                <w:color w:val="000000"/>
                <w:sz w:val="20"/>
                <w:szCs w:val="20"/>
              </w:rPr>
            </w:pPr>
          </w:p>
        </w:tc>
      </w:tr>
    </w:tbl>
    <w:p w14:paraId="350CCA8C" w14:textId="77777777" w:rsidR="00E76FCE" w:rsidRDefault="00E76FCE" w:rsidP="00531E95">
      <w:pPr>
        <w:autoSpaceDE w:val="0"/>
        <w:autoSpaceDN w:val="0"/>
        <w:adjustRightInd w:val="0"/>
        <w:jc w:val="both"/>
        <w:rPr>
          <w:rFonts w:cs="Arial"/>
          <w:b/>
          <w:sz w:val="20"/>
          <w:szCs w:val="20"/>
          <w:u w:val="single"/>
        </w:rPr>
      </w:pPr>
    </w:p>
    <w:p w14:paraId="503B87DC" w14:textId="4ECC7EA3" w:rsidR="0056684E" w:rsidRPr="00A25506" w:rsidRDefault="00E76FCE" w:rsidP="0076405B">
      <w:pPr>
        <w:autoSpaceDE w:val="0"/>
        <w:autoSpaceDN w:val="0"/>
        <w:adjustRightInd w:val="0"/>
        <w:jc w:val="center"/>
        <w:rPr>
          <w:b/>
          <w:bCs/>
          <w:sz w:val="20"/>
          <w:szCs w:val="20"/>
        </w:rPr>
      </w:pPr>
      <w:r>
        <w:rPr>
          <w:rFonts w:cs="Arial"/>
          <w:b/>
          <w:sz w:val="20"/>
          <w:szCs w:val="20"/>
          <w:u w:val="single"/>
        </w:rPr>
        <w:br w:type="page"/>
      </w:r>
      <w:r w:rsidR="00000000">
        <w:rPr>
          <w:rFonts w:cs="Arial"/>
          <w:b/>
          <w:noProof/>
          <w:sz w:val="20"/>
          <w:szCs w:val="20"/>
          <w:u w:val="single"/>
        </w:rPr>
        <w:lastRenderedPageBreak/>
        <w:object w:dxaOrig="1440" w:dyaOrig="1440" w14:anchorId="5632592C">
          <v:shape id="_x0000_s2189" type="#_x0000_t75" style="position:absolute;left:0;text-align:left;margin-left:1.25pt;margin-top:-38.05pt;width:95.05pt;height:105.25pt;z-index:251666944">
            <v:imagedata r:id="rId11" o:title=""/>
            <w10:wrap type="topAndBottom"/>
          </v:shape>
          <o:OLEObject Type="Embed" ProgID="PBrush" ShapeID="_x0000_s2189" DrawAspect="Content" ObjectID="_1739855952" r:id="rId20"/>
        </w:object>
      </w:r>
      <w:r w:rsidR="0056684E" w:rsidRPr="00A25506">
        <w:rPr>
          <w:b/>
          <w:bCs/>
          <w:sz w:val="20"/>
          <w:szCs w:val="20"/>
        </w:rPr>
        <w:t>GUIDANCE ON TYPES OF HARM</w:t>
      </w:r>
    </w:p>
    <w:p w14:paraId="74481EF9" w14:textId="77777777" w:rsidR="0056684E" w:rsidRPr="00A25506" w:rsidRDefault="0056684E" w:rsidP="00531E95">
      <w:pPr>
        <w:pStyle w:val="Default"/>
        <w:jc w:val="both"/>
        <w:rPr>
          <w:rFonts w:ascii="Verdana" w:hAnsi="Verdana"/>
          <w:b/>
          <w:bCs/>
          <w:sz w:val="20"/>
          <w:szCs w:val="20"/>
        </w:rPr>
      </w:pPr>
    </w:p>
    <w:p w14:paraId="0DD92115" w14:textId="1BE69986" w:rsidR="0056684E" w:rsidRPr="00A25506" w:rsidRDefault="00C73986" w:rsidP="00531E95">
      <w:pPr>
        <w:pStyle w:val="Default"/>
        <w:jc w:val="both"/>
        <w:rPr>
          <w:rFonts w:ascii="Verdana" w:hAnsi="Verdana"/>
          <w:b/>
          <w:bCs/>
          <w:sz w:val="20"/>
          <w:szCs w:val="20"/>
        </w:rPr>
      </w:pPr>
      <w:r w:rsidRPr="00A25506">
        <w:rPr>
          <w:rFonts w:ascii="Verdana" w:hAnsi="Verdana"/>
          <w:b/>
          <w:bCs/>
          <w:sz w:val="20"/>
          <w:szCs w:val="20"/>
        </w:rPr>
        <w:t xml:space="preserve">The </w:t>
      </w:r>
      <w:r w:rsidR="0056684E" w:rsidRPr="00A25506">
        <w:rPr>
          <w:rFonts w:ascii="Verdana" w:hAnsi="Verdana"/>
          <w:b/>
          <w:bCs/>
          <w:sz w:val="20"/>
          <w:szCs w:val="20"/>
        </w:rPr>
        <w:t>Social Services and Well</w:t>
      </w:r>
      <w:r w:rsidRPr="00A25506">
        <w:rPr>
          <w:rFonts w:ascii="Verdana" w:hAnsi="Verdana"/>
          <w:b/>
          <w:bCs/>
          <w:sz w:val="20"/>
          <w:szCs w:val="20"/>
        </w:rPr>
        <w:t>-B</w:t>
      </w:r>
      <w:r w:rsidR="0056684E" w:rsidRPr="00A25506">
        <w:rPr>
          <w:rFonts w:ascii="Verdana" w:hAnsi="Verdana"/>
          <w:b/>
          <w:bCs/>
          <w:sz w:val="20"/>
          <w:szCs w:val="20"/>
        </w:rPr>
        <w:t>eing (Wales) Act 2014 recognises 5 categories of abuse that may be experienced by adults.</w:t>
      </w:r>
      <w:r w:rsidRPr="00A25506">
        <w:rPr>
          <w:rFonts w:ascii="Verdana" w:hAnsi="Verdana"/>
          <w:b/>
          <w:bCs/>
          <w:sz w:val="20"/>
          <w:szCs w:val="20"/>
        </w:rPr>
        <w:t xml:space="preserve"> These are</w:t>
      </w:r>
      <w:r w:rsidR="0076405B">
        <w:rPr>
          <w:rFonts w:ascii="Verdana" w:hAnsi="Verdana"/>
          <w:b/>
          <w:bCs/>
          <w:sz w:val="20"/>
          <w:szCs w:val="20"/>
        </w:rPr>
        <w:t>:</w:t>
      </w:r>
    </w:p>
    <w:p w14:paraId="5DD6E863" w14:textId="77777777" w:rsidR="0056684E" w:rsidRPr="00A25506" w:rsidRDefault="0056684E" w:rsidP="00531E95">
      <w:pPr>
        <w:pStyle w:val="Default"/>
        <w:jc w:val="both"/>
        <w:rPr>
          <w:rFonts w:ascii="Verdana" w:hAnsi="Verdana"/>
          <w:b/>
          <w:bCs/>
          <w:sz w:val="20"/>
          <w:szCs w:val="20"/>
        </w:rPr>
      </w:pPr>
    </w:p>
    <w:p w14:paraId="189DFBED" w14:textId="77777777" w:rsidR="0056684E" w:rsidRPr="00A25506" w:rsidRDefault="0056684E" w:rsidP="00531E95">
      <w:pPr>
        <w:pStyle w:val="Default"/>
        <w:jc w:val="both"/>
        <w:rPr>
          <w:rFonts w:ascii="Verdana" w:hAnsi="Verdana"/>
          <w:b/>
          <w:bCs/>
          <w:sz w:val="20"/>
          <w:szCs w:val="20"/>
        </w:rPr>
      </w:pPr>
      <w:r w:rsidRPr="00A25506">
        <w:rPr>
          <w:rFonts w:ascii="Verdana" w:hAnsi="Verdana"/>
          <w:b/>
          <w:bCs/>
          <w:sz w:val="20"/>
          <w:szCs w:val="20"/>
        </w:rPr>
        <w:t>Physical</w:t>
      </w:r>
    </w:p>
    <w:p w14:paraId="7FD68464" w14:textId="77777777" w:rsidR="0056684E" w:rsidRPr="00A25506" w:rsidRDefault="0056684E" w:rsidP="00531E95">
      <w:pPr>
        <w:pStyle w:val="Default"/>
        <w:jc w:val="both"/>
        <w:rPr>
          <w:rFonts w:ascii="Verdana" w:hAnsi="Verdana"/>
          <w:b/>
          <w:bCs/>
          <w:sz w:val="20"/>
          <w:szCs w:val="20"/>
        </w:rPr>
      </w:pPr>
      <w:r w:rsidRPr="00A25506">
        <w:rPr>
          <w:rFonts w:ascii="Verdana" w:hAnsi="Verdana"/>
          <w:b/>
          <w:bCs/>
          <w:sz w:val="20"/>
          <w:szCs w:val="20"/>
        </w:rPr>
        <w:t>Sexual</w:t>
      </w:r>
    </w:p>
    <w:p w14:paraId="63A1F39A" w14:textId="77777777" w:rsidR="0056684E" w:rsidRPr="00A25506" w:rsidRDefault="0056684E" w:rsidP="00531E95">
      <w:pPr>
        <w:pStyle w:val="Default"/>
        <w:jc w:val="both"/>
        <w:rPr>
          <w:rFonts w:ascii="Verdana" w:hAnsi="Verdana"/>
          <w:b/>
          <w:bCs/>
          <w:sz w:val="20"/>
          <w:szCs w:val="20"/>
        </w:rPr>
      </w:pPr>
      <w:r w:rsidRPr="00A25506">
        <w:rPr>
          <w:rFonts w:ascii="Verdana" w:hAnsi="Verdana"/>
          <w:b/>
          <w:bCs/>
          <w:sz w:val="20"/>
          <w:szCs w:val="20"/>
        </w:rPr>
        <w:t xml:space="preserve">Psychological </w:t>
      </w:r>
    </w:p>
    <w:p w14:paraId="570B3DC6" w14:textId="77777777" w:rsidR="0056684E" w:rsidRPr="00A25506" w:rsidRDefault="0056684E" w:rsidP="00531E95">
      <w:pPr>
        <w:pStyle w:val="Default"/>
        <w:jc w:val="both"/>
        <w:rPr>
          <w:rFonts w:ascii="Verdana" w:hAnsi="Verdana"/>
          <w:b/>
          <w:bCs/>
          <w:sz w:val="20"/>
          <w:szCs w:val="20"/>
        </w:rPr>
      </w:pPr>
      <w:r w:rsidRPr="00A25506">
        <w:rPr>
          <w:rFonts w:ascii="Verdana" w:hAnsi="Verdana"/>
          <w:b/>
          <w:bCs/>
          <w:sz w:val="20"/>
          <w:szCs w:val="20"/>
        </w:rPr>
        <w:t>Neglect</w:t>
      </w:r>
    </w:p>
    <w:p w14:paraId="654DC52C" w14:textId="77777777" w:rsidR="0056684E" w:rsidRPr="00A25506" w:rsidRDefault="0056684E" w:rsidP="00531E95">
      <w:pPr>
        <w:pStyle w:val="Default"/>
        <w:jc w:val="both"/>
        <w:rPr>
          <w:rFonts w:ascii="Verdana" w:hAnsi="Verdana"/>
          <w:b/>
          <w:sz w:val="20"/>
          <w:szCs w:val="20"/>
          <w:u w:val="single"/>
        </w:rPr>
      </w:pPr>
      <w:r w:rsidRPr="00A25506">
        <w:rPr>
          <w:rFonts w:ascii="Verdana" w:hAnsi="Verdana"/>
          <w:b/>
          <w:bCs/>
          <w:sz w:val="20"/>
          <w:szCs w:val="20"/>
        </w:rPr>
        <w:t xml:space="preserve">Financial </w:t>
      </w:r>
    </w:p>
    <w:p w14:paraId="73920691" w14:textId="77777777" w:rsidR="0056684E" w:rsidRPr="00A25506" w:rsidRDefault="0056684E" w:rsidP="00531E95">
      <w:pPr>
        <w:pStyle w:val="Default"/>
        <w:jc w:val="both"/>
        <w:rPr>
          <w:rFonts w:ascii="Verdana" w:hAnsi="Verdana" w:cs="Tahoma"/>
          <w:b/>
          <w:bCs/>
          <w:sz w:val="20"/>
          <w:szCs w:val="20"/>
        </w:rPr>
      </w:pPr>
    </w:p>
    <w:p w14:paraId="4412E3DC" w14:textId="77777777" w:rsidR="00C73986" w:rsidRPr="00A25506" w:rsidRDefault="00C73986" w:rsidP="00531E95">
      <w:pPr>
        <w:pStyle w:val="Default"/>
        <w:jc w:val="both"/>
        <w:rPr>
          <w:rFonts w:ascii="Verdana" w:hAnsi="Verdana" w:cs="Tahoma"/>
          <w:sz w:val="20"/>
          <w:szCs w:val="20"/>
        </w:rPr>
      </w:pPr>
      <w:r w:rsidRPr="00A25506">
        <w:rPr>
          <w:rFonts w:ascii="Verdana" w:hAnsi="Verdana" w:cs="Tahoma"/>
          <w:sz w:val="20"/>
          <w:szCs w:val="20"/>
        </w:rPr>
        <w:t>These categories are expanded below but the descriptions are not intended to be exhaustive and it does not matter whether you are unsure that a concern meets a threshold for abuse or, if so, which category.  Action should be taken at the point when concerns arise as waiting until you are certain that harm has occurred leads to very poor outcomes in many cases.</w:t>
      </w:r>
    </w:p>
    <w:p w14:paraId="23BC3A14" w14:textId="77777777" w:rsidR="00C73986" w:rsidRPr="00A25506" w:rsidRDefault="00C73986" w:rsidP="00531E95">
      <w:pPr>
        <w:pStyle w:val="Default"/>
        <w:jc w:val="both"/>
        <w:rPr>
          <w:rFonts w:ascii="Verdana" w:hAnsi="Verdana" w:cs="Tahoma"/>
          <w:b/>
          <w:bCs/>
          <w:sz w:val="20"/>
          <w:szCs w:val="20"/>
        </w:rPr>
      </w:pPr>
    </w:p>
    <w:p w14:paraId="070CCBDD" w14:textId="77777777" w:rsidR="0056684E" w:rsidRPr="00A25506" w:rsidRDefault="0056684E" w:rsidP="00531E95">
      <w:pPr>
        <w:jc w:val="both"/>
        <w:rPr>
          <w:b/>
          <w:color w:val="000000"/>
          <w:sz w:val="20"/>
          <w:szCs w:val="20"/>
        </w:rPr>
      </w:pPr>
      <w:r w:rsidRPr="00A25506">
        <w:rPr>
          <w:b/>
          <w:color w:val="000000"/>
          <w:sz w:val="20"/>
          <w:szCs w:val="20"/>
        </w:rPr>
        <w:t xml:space="preserve">Physical </w:t>
      </w:r>
    </w:p>
    <w:p w14:paraId="10F5926A" w14:textId="77777777" w:rsidR="0056684E" w:rsidRPr="00A25506" w:rsidRDefault="0056684E" w:rsidP="00531E95">
      <w:pPr>
        <w:jc w:val="both"/>
        <w:rPr>
          <w:color w:val="000000"/>
          <w:sz w:val="20"/>
          <w:szCs w:val="20"/>
        </w:rPr>
      </w:pPr>
      <w:r w:rsidRPr="00A25506">
        <w:rPr>
          <w:color w:val="000000"/>
          <w:sz w:val="20"/>
          <w:szCs w:val="20"/>
        </w:rPr>
        <w:t xml:space="preserve">Including hitting, slapping, pushing, kicking, misuse of medication, restraint or inappropriate sanctions.  </w:t>
      </w:r>
    </w:p>
    <w:p w14:paraId="37FE97AB" w14:textId="77777777" w:rsidR="0056684E" w:rsidRPr="00A25506" w:rsidRDefault="0056684E" w:rsidP="00531E95">
      <w:pPr>
        <w:pStyle w:val="Default"/>
        <w:jc w:val="both"/>
        <w:rPr>
          <w:rFonts w:ascii="Verdana" w:hAnsi="Verdana" w:cs="Tahoma"/>
          <w:b/>
          <w:bCs/>
          <w:sz w:val="20"/>
          <w:szCs w:val="20"/>
        </w:rPr>
      </w:pPr>
    </w:p>
    <w:p w14:paraId="3D0D4693" w14:textId="77777777" w:rsidR="0056684E" w:rsidRPr="00A25506" w:rsidRDefault="0056684E" w:rsidP="00531E95">
      <w:pPr>
        <w:jc w:val="both"/>
        <w:rPr>
          <w:b/>
          <w:color w:val="000000"/>
          <w:sz w:val="20"/>
          <w:szCs w:val="20"/>
        </w:rPr>
      </w:pPr>
      <w:r w:rsidRPr="00A25506">
        <w:rPr>
          <w:b/>
          <w:color w:val="000000"/>
          <w:sz w:val="20"/>
          <w:szCs w:val="20"/>
        </w:rPr>
        <w:t xml:space="preserve">Sexual </w:t>
      </w:r>
    </w:p>
    <w:p w14:paraId="41594BDF" w14:textId="77777777" w:rsidR="0056684E" w:rsidRPr="00A25506" w:rsidRDefault="0056684E" w:rsidP="00531E95">
      <w:pPr>
        <w:pStyle w:val="Default"/>
        <w:jc w:val="both"/>
        <w:rPr>
          <w:rFonts w:ascii="Verdana" w:hAnsi="Verdana"/>
          <w:sz w:val="20"/>
          <w:szCs w:val="20"/>
        </w:rPr>
      </w:pPr>
      <w:r w:rsidRPr="00A25506">
        <w:rPr>
          <w:rFonts w:ascii="Verdana" w:hAnsi="Verdana"/>
          <w:sz w:val="20"/>
          <w:szCs w:val="20"/>
        </w:rPr>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A25506">
        <w:rPr>
          <w:rFonts w:ascii="Verdana" w:hAnsi="Verdana"/>
          <w:sz w:val="20"/>
          <w:szCs w:val="20"/>
        </w:rPr>
        <w:tab/>
      </w:r>
    </w:p>
    <w:p w14:paraId="19C07505" w14:textId="77777777" w:rsidR="0056684E" w:rsidRPr="00A25506" w:rsidRDefault="0056684E" w:rsidP="00531E95">
      <w:pPr>
        <w:pStyle w:val="Default"/>
        <w:jc w:val="both"/>
        <w:rPr>
          <w:rFonts w:ascii="Verdana" w:hAnsi="Verdana"/>
          <w:sz w:val="20"/>
          <w:szCs w:val="20"/>
        </w:rPr>
      </w:pPr>
    </w:p>
    <w:p w14:paraId="0755ED7A" w14:textId="77777777" w:rsidR="0056684E" w:rsidRPr="00A25506" w:rsidRDefault="0056684E" w:rsidP="00531E95">
      <w:pPr>
        <w:jc w:val="both"/>
        <w:rPr>
          <w:b/>
          <w:color w:val="000000"/>
          <w:sz w:val="20"/>
          <w:szCs w:val="20"/>
        </w:rPr>
      </w:pPr>
      <w:r w:rsidRPr="00A25506">
        <w:rPr>
          <w:b/>
          <w:color w:val="000000"/>
          <w:sz w:val="20"/>
          <w:szCs w:val="20"/>
        </w:rPr>
        <w:t xml:space="preserve">Emotional or Psychological </w:t>
      </w:r>
    </w:p>
    <w:p w14:paraId="06841EB1" w14:textId="77777777" w:rsidR="0056684E" w:rsidRPr="00A25506" w:rsidRDefault="0056684E" w:rsidP="00531E95">
      <w:pPr>
        <w:jc w:val="both"/>
        <w:rPr>
          <w:color w:val="000000"/>
          <w:sz w:val="20"/>
          <w:szCs w:val="20"/>
        </w:rPr>
      </w:pPr>
      <w:r w:rsidRPr="00A25506">
        <w:rPr>
          <w:color w:val="000000"/>
          <w:sz w:val="20"/>
          <w:szCs w:val="20"/>
        </w:rPr>
        <w:t>This includes threats of harm or abandonment,</w:t>
      </w:r>
      <w:r w:rsidR="00056F55" w:rsidRPr="00A25506">
        <w:rPr>
          <w:color w:val="000000"/>
          <w:sz w:val="20"/>
          <w:szCs w:val="20"/>
        </w:rPr>
        <w:t xml:space="preserve"> </w:t>
      </w:r>
      <w:r w:rsidRPr="00A25506">
        <w:rPr>
          <w:color w:val="000000"/>
          <w:sz w:val="20"/>
          <w:szCs w:val="20"/>
        </w:rPr>
        <w:t>deprivation of contact, humiliation, blaming, controlling, intimidation, coercion, harassment, verbal abuse, isolation or withdrawal from services or supportive networks.</w:t>
      </w:r>
    </w:p>
    <w:p w14:paraId="159A16B7" w14:textId="77777777" w:rsidR="0056684E" w:rsidRPr="00A25506" w:rsidRDefault="0056684E" w:rsidP="00531E95">
      <w:pPr>
        <w:pStyle w:val="Default"/>
        <w:jc w:val="both"/>
        <w:rPr>
          <w:rFonts w:ascii="Verdana" w:hAnsi="Verdana" w:cs="Tahoma"/>
          <w:b/>
          <w:bCs/>
          <w:sz w:val="20"/>
          <w:szCs w:val="20"/>
        </w:rPr>
      </w:pPr>
    </w:p>
    <w:p w14:paraId="5366169D" w14:textId="77777777" w:rsidR="0056684E" w:rsidRPr="00A25506" w:rsidRDefault="0056684E" w:rsidP="00531E95">
      <w:pPr>
        <w:jc w:val="both"/>
        <w:rPr>
          <w:b/>
          <w:color w:val="000000"/>
          <w:sz w:val="20"/>
          <w:szCs w:val="20"/>
        </w:rPr>
      </w:pPr>
      <w:r w:rsidRPr="00A25506">
        <w:rPr>
          <w:b/>
          <w:color w:val="000000"/>
          <w:sz w:val="20"/>
          <w:szCs w:val="20"/>
        </w:rPr>
        <w:t xml:space="preserve">Neglect and acts of omission </w:t>
      </w:r>
    </w:p>
    <w:p w14:paraId="0E7E5E5A" w14:textId="77777777" w:rsidR="0056684E" w:rsidRPr="00A25506" w:rsidRDefault="0056684E" w:rsidP="00531E95">
      <w:pPr>
        <w:jc w:val="both"/>
        <w:rPr>
          <w:color w:val="000000"/>
          <w:sz w:val="20"/>
          <w:szCs w:val="20"/>
        </w:rPr>
      </w:pPr>
      <w:r w:rsidRPr="00A25506">
        <w:rPr>
          <w:color w:val="000000"/>
          <w:sz w:val="20"/>
          <w:szCs w:val="20"/>
        </w:rPr>
        <w:t>Including ignoring medical or physical care needs, failure</w:t>
      </w:r>
    </w:p>
    <w:p w14:paraId="20F669F4" w14:textId="77777777" w:rsidR="0056684E" w:rsidRPr="00A25506" w:rsidRDefault="0056684E" w:rsidP="00531E95">
      <w:pPr>
        <w:jc w:val="both"/>
        <w:rPr>
          <w:color w:val="000000"/>
          <w:sz w:val="20"/>
          <w:szCs w:val="20"/>
        </w:rPr>
      </w:pPr>
      <w:r w:rsidRPr="00A25506">
        <w:rPr>
          <w:color w:val="000000"/>
          <w:sz w:val="20"/>
          <w:szCs w:val="20"/>
        </w:rPr>
        <w:t xml:space="preserve">to provide access to appropriate health social care or educational services, the withholding of the necessities of life, such as medication, adequate nutrition and heating.  </w:t>
      </w:r>
    </w:p>
    <w:p w14:paraId="284B8584" w14:textId="77777777" w:rsidR="0056684E" w:rsidRPr="00A25506" w:rsidRDefault="0056684E" w:rsidP="00531E95">
      <w:pPr>
        <w:pStyle w:val="Default"/>
        <w:jc w:val="both"/>
        <w:rPr>
          <w:rFonts w:ascii="Verdana" w:hAnsi="Verdana" w:cs="Tahoma"/>
          <w:b/>
          <w:bCs/>
          <w:sz w:val="20"/>
          <w:szCs w:val="20"/>
        </w:rPr>
      </w:pPr>
    </w:p>
    <w:p w14:paraId="744DE48E" w14:textId="77777777" w:rsidR="0056684E" w:rsidRPr="00A25506" w:rsidRDefault="0056684E" w:rsidP="00531E95">
      <w:pPr>
        <w:jc w:val="both"/>
        <w:rPr>
          <w:b/>
          <w:color w:val="000000"/>
          <w:sz w:val="20"/>
          <w:szCs w:val="20"/>
        </w:rPr>
      </w:pPr>
      <w:r w:rsidRPr="00A25506">
        <w:rPr>
          <w:b/>
          <w:color w:val="000000"/>
          <w:sz w:val="20"/>
          <w:szCs w:val="20"/>
        </w:rPr>
        <w:t xml:space="preserve">Financial or Material </w:t>
      </w:r>
    </w:p>
    <w:p w14:paraId="6B45FFFD" w14:textId="77777777" w:rsidR="0056684E" w:rsidRPr="00A25506" w:rsidRDefault="0056684E" w:rsidP="00531E95">
      <w:pPr>
        <w:jc w:val="both"/>
        <w:rPr>
          <w:color w:val="000000"/>
          <w:sz w:val="20"/>
          <w:szCs w:val="20"/>
        </w:rPr>
      </w:pPr>
      <w:r w:rsidRPr="00A25506">
        <w:rPr>
          <w:color w:val="000000"/>
          <w:sz w:val="20"/>
          <w:szCs w:val="20"/>
        </w:rPr>
        <w:t>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777A7608" w14:textId="77777777" w:rsidR="0056684E" w:rsidRPr="00A25506" w:rsidRDefault="0056684E" w:rsidP="00531E95">
      <w:pPr>
        <w:jc w:val="both"/>
        <w:rPr>
          <w:rFonts w:cs="Arial"/>
          <w:b/>
          <w:bCs/>
          <w:sz w:val="20"/>
          <w:szCs w:val="20"/>
        </w:rPr>
      </w:pPr>
    </w:p>
    <w:p w14:paraId="300F0B1E" w14:textId="77777777" w:rsidR="0056684E" w:rsidRPr="00A25506" w:rsidRDefault="00C73986" w:rsidP="00531E95">
      <w:pPr>
        <w:autoSpaceDE w:val="0"/>
        <w:autoSpaceDN w:val="0"/>
        <w:adjustRightInd w:val="0"/>
        <w:jc w:val="both"/>
        <w:rPr>
          <w:rFonts w:cs="Tahoma"/>
          <w:b/>
          <w:bCs/>
          <w:color w:val="000000"/>
          <w:sz w:val="20"/>
          <w:szCs w:val="20"/>
        </w:rPr>
      </w:pPr>
      <w:r w:rsidRPr="00A25506">
        <w:rPr>
          <w:rFonts w:cs="Tahoma"/>
          <w:b/>
          <w:bCs/>
          <w:color w:val="000000"/>
          <w:sz w:val="20"/>
          <w:szCs w:val="20"/>
        </w:rPr>
        <w:t>The Care Act 2014 and wider UK legislation identify a range of categories of abuse n</w:t>
      </w:r>
      <w:r w:rsidR="0056684E" w:rsidRPr="00A25506">
        <w:rPr>
          <w:rFonts w:cs="Tahoma"/>
          <w:b/>
          <w:bCs/>
          <w:color w:val="000000"/>
          <w:sz w:val="20"/>
          <w:szCs w:val="20"/>
        </w:rPr>
        <w:t>ot included in Social Services and Wellbeing (Wales) Act 2014</w:t>
      </w:r>
      <w:r w:rsidRPr="00A25506">
        <w:rPr>
          <w:rFonts w:cs="Tahoma"/>
          <w:b/>
          <w:bCs/>
          <w:color w:val="000000"/>
          <w:sz w:val="20"/>
          <w:szCs w:val="20"/>
        </w:rPr>
        <w:t>. These expand upon the above definitions of abuse where they take place in differing contexts.  They are</w:t>
      </w:r>
      <w:r w:rsidR="0056684E" w:rsidRPr="00A25506">
        <w:rPr>
          <w:rFonts w:cs="Tahoma"/>
          <w:b/>
          <w:bCs/>
          <w:color w:val="000000"/>
          <w:sz w:val="20"/>
          <w:szCs w:val="20"/>
        </w:rPr>
        <w:t xml:space="preserve"> also relevant to safeguarding adults in sport and physical activity</w:t>
      </w:r>
      <w:r w:rsidRPr="00A25506">
        <w:rPr>
          <w:rFonts w:cs="Tahoma"/>
          <w:b/>
          <w:bCs/>
          <w:color w:val="000000"/>
          <w:sz w:val="20"/>
          <w:szCs w:val="20"/>
        </w:rPr>
        <w:t xml:space="preserve"> and include</w:t>
      </w:r>
      <w:r w:rsidR="0056684E" w:rsidRPr="00A25506">
        <w:rPr>
          <w:rFonts w:cs="Tahoma"/>
          <w:b/>
          <w:bCs/>
          <w:color w:val="000000"/>
          <w:sz w:val="20"/>
          <w:szCs w:val="20"/>
        </w:rPr>
        <w:t xml:space="preserve">: </w:t>
      </w:r>
    </w:p>
    <w:p w14:paraId="4C2A3B44" w14:textId="77777777" w:rsidR="0056684E" w:rsidRPr="00A25506" w:rsidRDefault="0056684E" w:rsidP="00531E95">
      <w:pPr>
        <w:pStyle w:val="Default"/>
        <w:jc w:val="both"/>
        <w:rPr>
          <w:rFonts w:ascii="Verdana" w:hAnsi="Verdana" w:cs="Tahoma"/>
          <w:b/>
          <w:bCs/>
          <w:sz w:val="20"/>
          <w:szCs w:val="20"/>
        </w:rPr>
      </w:pPr>
    </w:p>
    <w:p w14:paraId="0B30707B" w14:textId="77777777" w:rsidR="0056684E" w:rsidRPr="00A25506" w:rsidRDefault="0056684E" w:rsidP="00531E95">
      <w:pPr>
        <w:jc w:val="both"/>
        <w:rPr>
          <w:b/>
          <w:color w:val="000000"/>
          <w:sz w:val="20"/>
          <w:szCs w:val="20"/>
        </w:rPr>
      </w:pPr>
      <w:r w:rsidRPr="00A25506">
        <w:rPr>
          <w:b/>
          <w:color w:val="000000"/>
          <w:sz w:val="20"/>
          <w:szCs w:val="20"/>
        </w:rPr>
        <w:t>Self-neglect</w:t>
      </w:r>
    </w:p>
    <w:p w14:paraId="5C57CAD1" w14:textId="77777777" w:rsidR="0056684E" w:rsidRDefault="0056684E" w:rsidP="00531E95">
      <w:pPr>
        <w:jc w:val="both"/>
        <w:rPr>
          <w:color w:val="000000"/>
          <w:sz w:val="20"/>
          <w:szCs w:val="20"/>
        </w:rPr>
      </w:pPr>
      <w:r w:rsidRPr="00A25506">
        <w:rPr>
          <w:color w:val="000000"/>
          <w:sz w:val="20"/>
          <w:szCs w:val="20"/>
        </w:rPr>
        <w:t>This covers a wide range of behaviour: neglecting to care for one’s personal</w:t>
      </w:r>
      <w:r w:rsidR="00B50860" w:rsidRPr="00A25506">
        <w:rPr>
          <w:color w:val="000000"/>
          <w:sz w:val="20"/>
          <w:szCs w:val="20"/>
        </w:rPr>
        <w:t xml:space="preserve"> </w:t>
      </w:r>
      <w:r w:rsidRPr="00A25506">
        <w:rPr>
          <w:color w:val="000000"/>
          <w:sz w:val="20"/>
          <w:szCs w:val="20"/>
        </w:rPr>
        <w:t xml:space="preserve">hygiene, health or surroundings and includes behaviour such as hoarding. </w:t>
      </w:r>
    </w:p>
    <w:p w14:paraId="2F0C8D3E" w14:textId="77777777" w:rsidR="00E207FD" w:rsidRPr="00A25506" w:rsidRDefault="00E207FD" w:rsidP="00531E95">
      <w:pPr>
        <w:jc w:val="both"/>
        <w:rPr>
          <w:color w:val="000000"/>
          <w:sz w:val="20"/>
          <w:szCs w:val="20"/>
        </w:rPr>
      </w:pPr>
    </w:p>
    <w:p w14:paraId="01A2EF03" w14:textId="77777777" w:rsidR="0056684E" w:rsidRPr="00A25506" w:rsidRDefault="0056684E" w:rsidP="00531E95">
      <w:pPr>
        <w:jc w:val="both"/>
        <w:rPr>
          <w:b/>
          <w:color w:val="000000"/>
          <w:sz w:val="20"/>
          <w:szCs w:val="20"/>
        </w:rPr>
      </w:pPr>
      <w:r w:rsidRPr="00A25506">
        <w:rPr>
          <w:b/>
          <w:color w:val="000000"/>
          <w:sz w:val="20"/>
          <w:szCs w:val="20"/>
        </w:rPr>
        <w:t>Modern Slavery / Human Trafficking</w:t>
      </w:r>
    </w:p>
    <w:p w14:paraId="62B80421" w14:textId="77777777" w:rsidR="0056684E" w:rsidRPr="00A25506" w:rsidRDefault="0056684E" w:rsidP="00531E95">
      <w:pPr>
        <w:jc w:val="both"/>
        <w:rPr>
          <w:color w:val="000000"/>
          <w:sz w:val="20"/>
          <w:szCs w:val="20"/>
        </w:rPr>
      </w:pPr>
      <w:r w:rsidRPr="00A25506">
        <w:rPr>
          <w:color w:val="000000"/>
          <w:sz w:val="20"/>
          <w:szCs w:val="20"/>
        </w:rPr>
        <w:lastRenderedPageBreak/>
        <w:t>Encompasses slavery, human trafficking,</w:t>
      </w:r>
      <w:r w:rsidR="00B50860" w:rsidRPr="00A25506">
        <w:rPr>
          <w:color w:val="000000"/>
          <w:sz w:val="20"/>
          <w:szCs w:val="20"/>
        </w:rPr>
        <w:t xml:space="preserve"> </w:t>
      </w:r>
      <w:r w:rsidRPr="00A25506">
        <w:rPr>
          <w:color w:val="000000"/>
          <w:sz w:val="20"/>
          <w:szCs w:val="20"/>
        </w:rPr>
        <w:t>forced labour and domestic servitude.  Traffickers and slave masters use whatever means they have at their disposal to coerce, deceive and force individuals into a life of abuse, servitude and inhumane treatment</w:t>
      </w:r>
    </w:p>
    <w:p w14:paraId="48834F1D" w14:textId="77777777" w:rsidR="0056684E" w:rsidRPr="00A25506" w:rsidRDefault="0056684E" w:rsidP="00531E95">
      <w:pPr>
        <w:jc w:val="both"/>
        <w:rPr>
          <w:color w:val="000000"/>
          <w:sz w:val="20"/>
          <w:szCs w:val="20"/>
        </w:rPr>
      </w:pPr>
    </w:p>
    <w:p w14:paraId="707EEAC4" w14:textId="77777777" w:rsidR="0056684E" w:rsidRPr="00A25506" w:rsidRDefault="0056684E" w:rsidP="00531E95">
      <w:pPr>
        <w:jc w:val="both"/>
        <w:rPr>
          <w:color w:val="000000"/>
          <w:sz w:val="20"/>
          <w:szCs w:val="20"/>
        </w:rPr>
      </w:pPr>
      <w:r w:rsidRPr="00A25506">
        <w:rPr>
          <w:b/>
          <w:color w:val="000000"/>
          <w:sz w:val="20"/>
          <w:szCs w:val="20"/>
        </w:rPr>
        <w:t>Domestic Abuse and coercive control</w:t>
      </w:r>
      <w:r w:rsidRPr="00A25506">
        <w:rPr>
          <w:color w:val="000000"/>
          <w:sz w:val="20"/>
          <w:szCs w:val="20"/>
        </w:rPr>
        <w:t xml:space="preserve"> </w:t>
      </w:r>
    </w:p>
    <w:p w14:paraId="50015C3C" w14:textId="77777777" w:rsidR="0056684E" w:rsidRPr="00A25506" w:rsidRDefault="0056684E" w:rsidP="00531E95">
      <w:pPr>
        <w:jc w:val="both"/>
        <w:rPr>
          <w:color w:val="000000"/>
          <w:sz w:val="20"/>
          <w:szCs w:val="20"/>
        </w:rPr>
      </w:pPr>
      <w:r w:rsidRPr="00A25506">
        <w:rPr>
          <w:color w:val="000000"/>
          <w:sz w:val="20"/>
          <w:szCs w:val="20"/>
        </w:rPr>
        <w:t xml:space="preserve">Including psychological, physical, sexual, financial and emotional abuse. It also includes so called 'honour' based violence. It can occur between any family members. </w:t>
      </w:r>
    </w:p>
    <w:p w14:paraId="5F3C4D86" w14:textId="77777777" w:rsidR="0056684E" w:rsidRPr="00A25506" w:rsidRDefault="0056684E" w:rsidP="00531E95">
      <w:pPr>
        <w:jc w:val="both"/>
        <w:rPr>
          <w:color w:val="000000"/>
          <w:sz w:val="20"/>
          <w:szCs w:val="20"/>
        </w:rPr>
      </w:pPr>
    </w:p>
    <w:p w14:paraId="277704D1" w14:textId="77777777" w:rsidR="0056684E" w:rsidRPr="00A25506" w:rsidRDefault="0056684E" w:rsidP="00531E95">
      <w:pPr>
        <w:jc w:val="both"/>
        <w:rPr>
          <w:b/>
          <w:color w:val="000000"/>
          <w:sz w:val="20"/>
          <w:szCs w:val="20"/>
        </w:rPr>
      </w:pPr>
      <w:r w:rsidRPr="00A25506">
        <w:rPr>
          <w:b/>
          <w:color w:val="000000"/>
          <w:sz w:val="20"/>
          <w:szCs w:val="20"/>
        </w:rPr>
        <w:t xml:space="preserve">Discriminatory </w:t>
      </w:r>
    </w:p>
    <w:p w14:paraId="1C00986D" w14:textId="77777777" w:rsidR="0056684E" w:rsidRPr="00A25506" w:rsidRDefault="0056684E" w:rsidP="00531E95">
      <w:pPr>
        <w:jc w:val="both"/>
        <w:rPr>
          <w:color w:val="000000"/>
          <w:sz w:val="20"/>
          <w:szCs w:val="20"/>
        </w:rPr>
      </w:pPr>
      <w:r w:rsidRPr="00A25506">
        <w:rPr>
          <w:color w:val="000000"/>
          <w:sz w:val="20"/>
          <w:szCs w:val="20"/>
        </w:rPr>
        <w:t xml:space="preserve">Discrimination is abuse which centres on a difference or perceived difference particularly with respect to race, gender or disability or any of the protected characteristics of the Equality Act.  </w:t>
      </w:r>
    </w:p>
    <w:p w14:paraId="5DE4408C" w14:textId="77777777" w:rsidR="0056684E" w:rsidRPr="00A25506" w:rsidRDefault="0056684E" w:rsidP="00531E95">
      <w:pPr>
        <w:jc w:val="both"/>
        <w:rPr>
          <w:color w:val="000000"/>
          <w:sz w:val="20"/>
          <w:szCs w:val="20"/>
        </w:rPr>
      </w:pPr>
    </w:p>
    <w:p w14:paraId="188D287B" w14:textId="77777777" w:rsidR="0056684E" w:rsidRPr="00A25506" w:rsidRDefault="0056684E" w:rsidP="00531E95">
      <w:pPr>
        <w:jc w:val="both"/>
        <w:rPr>
          <w:b/>
          <w:color w:val="000000"/>
          <w:sz w:val="20"/>
          <w:szCs w:val="20"/>
        </w:rPr>
      </w:pPr>
      <w:r w:rsidRPr="00A25506">
        <w:rPr>
          <w:b/>
          <w:color w:val="000000"/>
          <w:sz w:val="20"/>
          <w:szCs w:val="20"/>
        </w:rPr>
        <w:t xml:space="preserve">Organisational / Institutional </w:t>
      </w:r>
    </w:p>
    <w:p w14:paraId="7A56C68E" w14:textId="77777777" w:rsidR="0056684E" w:rsidRPr="00A25506" w:rsidRDefault="0056684E" w:rsidP="00531E95">
      <w:pPr>
        <w:jc w:val="both"/>
        <w:rPr>
          <w:color w:val="000000"/>
          <w:sz w:val="20"/>
          <w:szCs w:val="20"/>
        </w:rPr>
      </w:pPr>
      <w:r w:rsidRPr="00A25506">
        <w:rPr>
          <w:color w:val="000000"/>
          <w:sz w:val="20"/>
          <w:szCs w:val="20"/>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6E0C278D" w14:textId="77777777" w:rsidR="0056684E" w:rsidRPr="00A25506" w:rsidRDefault="0056684E" w:rsidP="00531E95">
      <w:pPr>
        <w:jc w:val="both"/>
        <w:rPr>
          <w:color w:val="000000"/>
          <w:sz w:val="20"/>
          <w:szCs w:val="20"/>
        </w:rPr>
      </w:pPr>
    </w:p>
    <w:p w14:paraId="635630B3" w14:textId="77777777" w:rsidR="0056684E" w:rsidRPr="00A25506" w:rsidRDefault="0056684E" w:rsidP="00531E95">
      <w:pPr>
        <w:jc w:val="both"/>
        <w:rPr>
          <w:b/>
          <w:color w:val="000000"/>
          <w:sz w:val="20"/>
          <w:szCs w:val="20"/>
        </w:rPr>
      </w:pPr>
      <w:r w:rsidRPr="00A25506">
        <w:rPr>
          <w:b/>
          <w:color w:val="000000"/>
          <w:sz w:val="20"/>
          <w:szCs w:val="20"/>
        </w:rPr>
        <w:t>Exploitation</w:t>
      </w:r>
    </w:p>
    <w:p w14:paraId="7C973331" w14:textId="77777777" w:rsidR="0056684E" w:rsidRPr="00A25506" w:rsidRDefault="0056684E" w:rsidP="00531E95">
      <w:pPr>
        <w:jc w:val="both"/>
        <w:rPr>
          <w:color w:val="000000"/>
          <w:sz w:val="20"/>
          <w:szCs w:val="20"/>
        </w:rPr>
      </w:pPr>
      <w:r w:rsidRPr="00A25506">
        <w:rPr>
          <w:color w:val="000000"/>
          <w:sz w:val="20"/>
          <w:szCs w:val="20"/>
        </w:rPr>
        <w:t>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w:t>
      </w:r>
    </w:p>
    <w:p w14:paraId="4F93DBC8" w14:textId="77777777" w:rsidR="0056684E" w:rsidRPr="00A25506" w:rsidRDefault="0056684E" w:rsidP="00531E95">
      <w:pPr>
        <w:jc w:val="both"/>
        <w:rPr>
          <w:color w:val="000000"/>
          <w:sz w:val="20"/>
          <w:szCs w:val="20"/>
        </w:rPr>
      </w:pPr>
    </w:p>
    <w:p w14:paraId="76636098" w14:textId="77777777" w:rsidR="0056684E" w:rsidRPr="00A25506" w:rsidRDefault="0056684E" w:rsidP="00531E95">
      <w:pPr>
        <w:jc w:val="both"/>
        <w:rPr>
          <w:b/>
          <w:color w:val="000000"/>
          <w:sz w:val="20"/>
          <w:szCs w:val="20"/>
        </w:rPr>
      </w:pPr>
      <w:r w:rsidRPr="00A25506">
        <w:rPr>
          <w:b/>
          <w:color w:val="000000"/>
          <w:sz w:val="20"/>
          <w:szCs w:val="20"/>
        </w:rPr>
        <w:t xml:space="preserve">Hate crime </w:t>
      </w:r>
    </w:p>
    <w:p w14:paraId="5D7D985C" w14:textId="77777777" w:rsidR="0056684E" w:rsidRPr="00A25506" w:rsidRDefault="0056684E" w:rsidP="00531E95">
      <w:pPr>
        <w:jc w:val="both"/>
        <w:rPr>
          <w:color w:val="000000"/>
          <w:sz w:val="20"/>
          <w:szCs w:val="20"/>
        </w:rPr>
      </w:pPr>
      <w:r w:rsidRPr="00A25506">
        <w:rPr>
          <w:color w:val="000000"/>
          <w:sz w:val="20"/>
          <w:szCs w:val="20"/>
        </w:rPr>
        <w:t xml:space="preserve">Is any incident which constitutes a criminal offence perceived by the victim or any other person as being motivated by prejudice, discrimination or hate towards a person’s actual or perceived race, religious belief, sexual orientation, disability, political opinion or gender identity.  </w:t>
      </w:r>
    </w:p>
    <w:p w14:paraId="364AE60D" w14:textId="77777777" w:rsidR="0056684E" w:rsidRPr="00A25506" w:rsidRDefault="0056684E" w:rsidP="00531E95">
      <w:pPr>
        <w:jc w:val="both"/>
        <w:rPr>
          <w:color w:val="000000"/>
          <w:sz w:val="20"/>
          <w:szCs w:val="20"/>
        </w:rPr>
      </w:pPr>
      <w:r w:rsidRPr="00A25506">
        <w:rPr>
          <w:color w:val="000000"/>
          <w:sz w:val="20"/>
          <w:szCs w:val="20"/>
        </w:rPr>
        <w:t xml:space="preserve"> </w:t>
      </w:r>
    </w:p>
    <w:p w14:paraId="72685863" w14:textId="77777777" w:rsidR="0056684E" w:rsidRPr="00A25506" w:rsidRDefault="0056684E" w:rsidP="00531E95">
      <w:pPr>
        <w:jc w:val="both"/>
        <w:rPr>
          <w:color w:val="000000"/>
          <w:sz w:val="20"/>
          <w:szCs w:val="20"/>
        </w:rPr>
      </w:pPr>
      <w:r w:rsidRPr="00A25506">
        <w:rPr>
          <w:color w:val="000000"/>
          <w:sz w:val="20"/>
          <w:szCs w:val="20"/>
        </w:rPr>
        <w:t xml:space="preserve">There are additional definitions which, whilst not included in legislation, interface with adult safeguarding: </w:t>
      </w:r>
    </w:p>
    <w:p w14:paraId="2813BBBD" w14:textId="77777777" w:rsidR="0056684E" w:rsidRPr="00A25506" w:rsidRDefault="0056684E" w:rsidP="00531E95">
      <w:pPr>
        <w:jc w:val="both"/>
        <w:rPr>
          <w:color w:val="000000"/>
          <w:sz w:val="20"/>
          <w:szCs w:val="20"/>
        </w:rPr>
      </w:pPr>
    </w:p>
    <w:p w14:paraId="1815F92F" w14:textId="77777777" w:rsidR="0056684E" w:rsidRPr="00A25506" w:rsidRDefault="0056684E" w:rsidP="00531E95">
      <w:pPr>
        <w:jc w:val="both"/>
        <w:rPr>
          <w:b/>
          <w:color w:val="000000"/>
          <w:sz w:val="20"/>
          <w:szCs w:val="20"/>
        </w:rPr>
      </w:pPr>
      <w:r w:rsidRPr="00A25506">
        <w:rPr>
          <w:b/>
          <w:color w:val="000000"/>
          <w:sz w:val="20"/>
          <w:szCs w:val="20"/>
        </w:rPr>
        <w:t xml:space="preserve">Cyber Bullying  </w:t>
      </w:r>
    </w:p>
    <w:p w14:paraId="1E054A68" w14:textId="77777777" w:rsidR="0056684E" w:rsidRPr="00A25506" w:rsidRDefault="0056684E" w:rsidP="00531E95">
      <w:pPr>
        <w:jc w:val="both"/>
        <w:rPr>
          <w:color w:val="000000"/>
          <w:sz w:val="20"/>
          <w:szCs w:val="20"/>
        </w:rPr>
      </w:pPr>
      <w:r w:rsidRPr="00A25506">
        <w:rPr>
          <w:color w:val="000000"/>
          <w:sz w:val="20"/>
          <w:szCs w:val="20"/>
        </w:rPr>
        <w:t>Cyber bullying occurs when someone repeatedly makes fun of another</w:t>
      </w:r>
    </w:p>
    <w:p w14:paraId="4C043273" w14:textId="77777777" w:rsidR="0056684E" w:rsidRPr="00A25506" w:rsidRDefault="0056684E" w:rsidP="00531E95">
      <w:pPr>
        <w:jc w:val="both"/>
        <w:rPr>
          <w:color w:val="000000"/>
          <w:sz w:val="20"/>
          <w:szCs w:val="20"/>
        </w:rPr>
      </w:pPr>
      <w:r w:rsidRPr="00A25506">
        <w:rPr>
          <w:color w:val="000000"/>
          <w:sz w:val="20"/>
          <w:szCs w:val="20"/>
        </w:rPr>
        <w:t xml:space="preserve">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5810483B" w14:textId="77777777" w:rsidR="0056684E" w:rsidRPr="00A25506" w:rsidRDefault="0056684E" w:rsidP="00531E95">
      <w:pPr>
        <w:jc w:val="both"/>
        <w:rPr>
          <w:color w:val="000000"/>
          <w:sz w:val="20"/>
          <w:szCs w:val="20"/>
        </w:rPr>
      </w:pPr>
    </w:p>
    <w:p w14:paraId="03AFF334" w14:textId="77777777" w:rsidR="0056684E" w:rsidRPr="00A25506" w:rsidRDefault="0056684E" w:rsidP="00531E95">
      <w:pPr>
        <w:jc w:val="both"/>
        <w:rPr>
          <w:b/>
          <w:color w:val="000000"/>
          <w:sz w:val="20"/>
          <w:szCs w:val="20"/>
        </w:rPr>
      </w:pPr>
      <w:r w:rsidRPr="00A25506">
        <w:rPr>
          <w:b/>
          <w:color w:val="000000"/>
          <w:sz w:val="20"/>
          <w:szCs w:val="20"/>
        </w:rPr>
        <w:t>Forced Marriage</w:t>
      </w:r>
    </w:p>
    <w:p w14:paraId="1011B75C" w14:textId="77777777" w:rsidR="0056684E" w:rsidRPr="00A25506" w:rsidRDefault="0056684E" w:rsidP="00531E95">
      <w:pPr>
        <w:jc w:val="both"/>
        <w:rPr>
          <w:color w:val="000000"/>
          <w:sz w:val="20"/>
          <w:szCs w:val="20"/>
        </w:rPr>
      </w:pPr>
      <w:r w:rsidRPr="00A25506">
        <w:rPr>
          <w:color w:val="000000"/>
          <w:sz w:val="20"/>
          <w:szCs w:val="20"/>
        </w:rPr>
        <w:t>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makes it a criminal offence to force someone to marry. The forced marriage of adults with learning disabilities occurs when the adult does not have the capacity to consent to the marriage.</w:t>
      </w:r>
    </w:p>
    <w:p w14:paraId="12B3F102" w14:textId="77777777" w:rsidR="0056684E" w:rsidRPr="00A25506" w:rsidRDefault="0056684E" w:rsidP="00531E95">
      <w:pPr>
        <w:jc w:val="both"/>
        <w:rPr>
          <w:color w:val="000000"/>
          <w:sz w:val="20"/>
          <w:szCs w:val="20"/>
        </w:rPr>
      </w:pPr>
    </w:p>
    <w:p w14:paraId="1C319021" w14:textId="77777777" w:rsidR="0056684E" w:rsidRPr="00A25506" w:rsidRDefault="0056684E" w:rsidP="00531E95">
      <w:pPr>
        <w:jc w:val="both"/>
        <w:rPr>
          <w:b/>
          <w:color w:val="000000"/>
          <w:sz w:val="20"/>
          <w:szCs w:val="20"/>
        </w:rPr>
      </w:pPr>
      <w:r w:rsidRPr="00A25506">
        <w:rPr>
          <w:b/>
          <w:color w:val="000000"/>
          <w:sz w:val="20"/>
          <w:szCs w:val="20"/>
        </w:rPr>
        <w:t xml:space="preserve">Mate Crime </w:t>
      </w:r>
    </w:p>
    <w:p w14:paraId="3472F085" w14:textId="77777777" w:rsidR="0056684E" w:rsidRPr="00A25506" w:rsidRDefault="0056684E" w:rsidP="00531E95">
      <w:pPr>
        <w:jc w:val="both"/>
        <w:rPr>
          <w:color w:val="000000"/>
          <w:sz w:val="20"/>
          <w:szCs w:val="20"/>
        </w:rPr>
      </w:pPr>
      <w:r w:rsidRPr="00A25506">
        <w:rPr>
          <w:color w:val="000000"/>
          <w:sz w:val="20"/>
          <w:szCs w:val="20"/>
        </w:rPr>
        <w:t>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3881F070" w14:textId="77777777" w:rsidR="0056684E" w:rsidRPr="00A25506" w:rsidRDefault="0056684E" w:rsidP="00531E95">
      <w:pPr>
        <w:jc w:val="both"/>
        <w:rPr>
          <w:color w:val="000000"/>
          <w:sz w:val="20"/>
          <w:szCs w:val="20"/>
        </w:rPr>
      </w:pPr>
    </w:p>
    <w:p w14:paraId="6BF1D585" w14:textId="77777777" w:rsidR="0056684E" w:rsidRPr="00A25506" w:rsidRDefault="0056684E" w:rsidP="00531E95">
      <w:pPr>
        <w:jc w:val="both"/>
        <w:rPr>
          <w:b/>
          <w:color w:val="000000"/>
          <w:sz w:val="20"/>
          <w:szCs w:val="20"/>
        </w:rPr>
      </w:pPr>
      <w:r w:rsidRPr="00A25506">
        <w:rPr>
          <w:b/>
          <w:color w:val="000000"/>
          <w:sz w:val="20"/>
          <w:szCs w:val="20"/>
        </w:rPr>
        <w:t xml:space="preserve">Radicalisation </w:t>
      </w:r>
    </w:p>
    <w:p w14:paraId="2E83FA75" w14:textId="3D4BF637" w:rsidR="0056684E" w:rsidRPr="0076405B" w:rsidRDefault="0056684E" w:rsidP="00531E95">
      <w:pPr>
        <w:jc w:val="both"/>
        <w:rPr>
          <w:color w:val="000000"/>
          <w:sz w:val="20"/>
          <w:szCs w:val="20"/>
        </w:rPr>
      </w:pPr>
      <w:r w:rsidRPr="00A25506">
        <w:rPr>
          <w:color w:val="000000"/>
          <w:sz w:val="20"/>
          <w:szCs w:val="20"/>
        </w:rPr>
        <w:lastRenderedPageBreak/>
        <w:t>The aim of radicalisation is to attract people to their reasoning, inspire new recruits and embed their extreme views and persuade vulnerable individuals of the legitimacy of their cause. This may be direct through a relationship or through social media</w:t>
      </w:r>
    </w:p>
    <w:p w14:paraId="0D8D2EB7" w14:textId="4F1E181F" w:rsidR="009D2C7F" w:rsidRPr="00E76FCE" w:rsidRDefault="00000000" w:rsidP="00531E95">
      <w:pPr>
        <w:jc w:val="center"/>
        <w:rPr>
          <w:rFonts w:cs="Arial"/>
          <w:b/>
          <w:caps/>
          <w:sz w:val="20"/>
          <w:szCs w:val="20"/>
        </w:rPr>
      </w:pPr>
      <w:r>
        <w:rPr>
          <w:rFonts w:cs="Arial"/>
          <w:b/>
          <w:bCs/>
          <w:noProof/>
          <w:sz w:val="20"/>
          <w:szCs w:val="20"/>
        </w:rPr>
        <w:object w:dxaOrig="1440" w:dyaOrig="1440" w14:anchorId="6493D954">
          <v:shape id="_x0000_s2190" type="#_x0000_t75" style="position:absolute;left:0;text-align:left;margin-left:4pt;margin-top:-21.3pt;width:95.05pt;height:108.25pt;z-index:251667968">
            <v:imagedata r:id="rId11" o:title=""/>
            <w10:wrap type="topAndBottom"/>
          </v:shape>
          <o:OLEObject Type="Embed" ProgID="PBrush" ShapeID="_x0000_s2190" DrawAspect="Content" ObjectID="_1739855953" r:id="rId21"/>
        </w:object>
      </w:r>
      <w:r w:rsidR="009D2C7F" w:rsidRPr="00E76FCE">
        <w:rPr>
          <w:rFonts w:cs="Arial"/>
          <w:b/>
          <w:caps/>
          <w:sz w:val="20"/>
          <w:szCs w:val="20"/>
        </w:rPr>
        <w:t>Consent and Information Sharing</w:t>
      </w:r>
    </w:p>
    <w:p w14:paraId="7C45D368" w14:textId="77777777" w:rsidR="009D2C7F" w:rsidRPr="00A25506" w:rsidRDefault="009D2C7F" w:rsidP="00531E95">
      <w:pPr>
        <w:jc w:val="both"/>
        <w:rPr>
          <w:rFonts w:cs="Arial"/>
          <w:b/>
          <w:sz w:val="20"/>
          <w:szCs w:val="20"/>
        </w:rPr>
      </w:pPr>
    </w:p>
    <w:p w14:paraId="1DCC2E13" w14:textId="77777777" w:rsidR="00D020D8" w:rsidRPr="00A25506" w:rsidRDefault="00D020D8" w:rsidP="00531E95">
      <w:pPr>
        <w:jc w:val="both"/>
        <w:rPr>
          <w:sz w:val="20"/>
          <w:szCs w:val="20"/>
        </w:rPr>
      </w:pPr>
      <w:r w:rsidRPr="00A25506">
        <w:rPr>
          <w:sz w:val="20"/>
          <w:szCs w:val="20"/>
        </w:rPr>
        <w:t>Although we want to make safeguarding personal, there are some circumstances when we may need to take action without an adult’s consent.</w:t>
      </w:r>
      <w:r w:rsidR="0049719F" w:rsidRPr="00A25506">
        <w:rPr>
          <w:sz w:val="20"/>
          <w:szCs w:val="20"/>
        </w:rPr>
        <w:t xml:space="preserve">  </w:t>
      </w:r>
      <w:r w:rsidRPr="00A25506">
        <w:rPr>
          <w:sz w:val="20"/>
          <w:szCs w:val="20"/>
        </w:rPr>
        <w:t>Sometimes an adult at risk may not want you to act on your concerns or their disclosure.</w:t>
      </w:r>
      <w:r w:rsidR="0049719F" w:rsidRPr="00A25506">
        <w:rPr>
          <w:sz w:val="20"/>
          <w:szCs w:val="20"/>
        </w:rPr>
        <w:t xml:space="preserve">  </w:t>
      </w:r>
      <w:r w:rsidRPr="00A25506">
        <w:rPr>
          <w:sz w:val="20"/>
          <w:szCs w:val="20"/>
        </w:rPr>
        <w:t>This may be because they are scared or fearful of the repercussions from you taking action.</w:t>
      </w:r>
      <w:r w:rsidR="0049719F" w:rsidRPr="00A25506">
        <w:rPr>
          <w:sz w:val="20"/>
          <w:szCs w:val="20"/>
        </w:rPr>
        <w:t xml:space="preserve">  </w:t>
      </w:r>
      <w:r w:rsidRPr="00A25506">
        <w:rPr>
          <w:sz w:val="20"/>
          <w:szCs w:val="20"/>
        </w:rPr>
        <w:t xml:space="preserve">It may also be because they are not aware abuse is taking place, or they have not got the mental capacity to make an informed decision and understand that remaining in their current situation is unsafe. Sharing information with the right people is central to good practice in safeguarding adults. </w:t>
      </w:r>
    </w:p>
    <w:p w14:paraId="3D105AF4" w14:textId="77777777" w:rsidR="00D020D8" w:rsidRPr="00A25506" w:rsidRDefault="00D020D8" w:rsidP="00531E95">
      <w:pPr>
        <w:pStyle w:val="NormalWeb"/>
        <w:jc w:val="both"/>
        <w:rPr>
          <w:b/>
          <w:bCs/>
          <w:sz w:val="20"/>
          <w:szCs w:val="20"/>
        </w:rPr>
      </w:pPr>
      <w:r w:rsidRPr="00A25506">
        <w:rPr>
          <w:sz w:val="20"/>
          <w:szCs w:val="20"/>
        </w:rPr>
        <w:t>You must not keep safeguarding concerns about adults at risk to yourself. The Wales Safeguarding Procedures state clearly that i</w:t>
      </w:r>
      <w:r w:rsidRPr="00A25506">
        <w:rPr>
          <w:sz w:val="20"/>
          <w:szCs w:val="20"/>
          <w:lang w:val="en-GB" w:eastAsia="en-GB"/>
        </w:rPr>
        <w:t xml:space="preserve">f any person has knowledge, concerns or suspicions that an adult is suffering, has suffered or is likely to be at risk of abuse, it is their responsibility to ensure that the concerns are referred to social services or the police who have statutory duties and powers to make enquiries and intervene when necessary.  Whilst this differs from the procedures within the other UK Home Nations, the Wales Safeguarding Procedures make it clear that </w:t>
      </w:r>
      <w:r w:rsidRPr="00A25506">
        <w:rPr>
          <w:b/>
          <w:bCs/>
          <w:sz w:val="20"/>
          <w:szCs w:val="20"/>
        </w:rPr>
        <w:t xml:space="preserve">this is not a matter of personal choice. </w:t>
      </w:r>
      <w:r w:rsidRPr="00A25506">
        <w:rPr>
          <w:sz w:val="20"/>
          <w:szCs w:val="20"/>
        </w:rPr>
        <w:t>Wales Golf’s Safeguarding Lead Officer will support you and your club to take appropriate action when concerns arise.</w:t>
      </w:r>
    </w:p>
    <w:p w14:paraId="377E2A7E" w14:textId="77777777" w:rsidR="00D020D8" w:rsidRPr="00A25506" w:rsidRDefault="00D020D8" w:rsidP="00531E95">
      <w:pPr>
        <w:jc w:val="both"/>
        <w:rPr>
          <w:sz w:val="20"/>
          <w:szCs w:val="20"/>
        </w:rPr>
      </w:pPr>
      <w:r w:rsidRPr="00A25506">
        <w:rPr>
          <w:sz w:val="20"/>
          <w:szCs w:val="20"/>
        </w:rPr>
        <w:t>Explain to the adult that you must pass the concern on to your Safeguarding Lead, as you have a duty of care.</w:t>
      </w:r>
      <w:r w:rsidR="0049719F" w:rsidRPr="00A25506">
        <w:rPr>
          <w:sz w:val="20"/>
          <w:szCs w:val="20"/>
        </w:rPr>
        <w:t xml:space="preserve">  </w:t>
      </w:r>
      <w:r w:rsidRPr="00A25506">
        <w:rPr>
          <w:sz w:val="20"/>
          <w:szCs w:val="20"/>
        </w:rPr>
        <w:t>You should reassure the adult that they will be fully included on what happens.</w:t>
      </w:r>
    </w:p>
    <w:p w14:paraId="7E30F42B" w14:textId="77777777" w:rsidR="0049719F" w:rsidRPr="00A25506" w:rsidRDefault="0049719F" w:rsidP="00531E95">
      <w:pPr>
        <w:jc w:val="both"/>
        <w:rPr>
          <w:sz w:val="20"/>
          <w:szCs w:val="20"/>
        </w:rPr>
      </w:pPr>
    </w:p>
    <w:p w14:paraId="37141201" w14:textId="77777777" w:rsidR="00D020D8" w:rsidRDefault="00D020D8" w:rsidP="00531E95">
      <w:pPr>
        <w:jc w:val="both"/>
        <w:rPr>
          <w:sz w:val="20"/>
          <w:szCs w:val="20"/>
        </w:rPr>
      </w:pPr>
      <w:r w:rsidRPr="00A25506">
        <w:rPr>
          <w:sz w:val="20"/>
          <w:szCs w:val="20"/>
        </w:rPr>
        <w:t>It is appropriate to report concerns without an adult’s consent when:</w:t>
      </w:r>
    </w:p>
    <w:p w14:paraId="180377EC" w14:textId="77777777" w:rsidR="00E76FCE" w:rsidRPr="00A25506" w:rsidRDefault="00E76FCE" w:rsidP="00531E95">
      <w:pPr>
        <w:jc w:val="both"/>
        <w:rPr>
          <w:sz w:val="20"/>
          <w:szCs w:val="20"/>
        </w:rPr>
      </w:pPr>
    </w:p>
    <w:p w14:paraId="581C5E1E"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 xml:space="preserve">You have reason to be believe the adults health and or wellbeing will be adversely affected by ongoing harm. </w:t>
      </w:r>
    </w:p>
    <w:p w14:paraId="53538661"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 xml:space="preserve">Other people are, or may be, at risk from the person causing harm, including children. </w:t>
      </w:r>
    </w:p>
    <w:p w14:paraId="46571D24"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 xml:space="preserve">It is necessary to prevent a crime, or a serious crime has been committed. </w:t>
      </w:r>
    </w:p>
    <w:p w14:paraId="1705C91E"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Sharing the information could prevent a crime and help to stop abuse.</w:t>
      </w:r>
    </w:p>
    <w:p w14:paraId="540151F9"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 xml:space="preserve">The adult may be under duress or being coerced. </w:t>
      </w:r>
    </w:p>
    <w:p w14:paraId="51B2A1A3" w14:textId="77777777" w:rsidR="00D020D8" w:rsidRPr="00A25506" w:rsidRDefault="00D020D8" w:rsidP="00531E95">
      <w:pPr>
        <w:pStyle w:val="ListParagraph"/>
        <w:numPr>
          <w:ilvl w:val="0"/>
          <w:numId w:val="29"/>
        </w:numPr>
        <w:spacing w:after="160" w:line="259" w:lineRule="auto"/>
        <w:contextualSpacing/>
        <w:jc w:val="both"/>
        <w:rPr>
          <w:sz w:val="20"/>
          <w:szCs w:val="20"/>
        </w:rPr>
      </w:pPr>
      <w:r w:rsidRPr="00A25506">
        <w:rPr>
          <w:sz w:val="20"/>
          <w:szCs w:val="20"/>
        </w:rPr>
        <w:t xml:space="preserve">The alleged abuser has care and support needs and may also be at risk. </w:t>
      </w:r>
    </w:p>
    <w:p w14:paraId="4CEFBE6F" w14:textId="77777777" w:rsidR="00D020D8" w:rsidRPr="00A25506" w:rsidRDefault="00D020D8" w:rsidP="00531E95">
      <w:pPr>
        <w:jc w:val="both"/>
        <w:rPr>
          <w:sz w:val="20"/>
          <w:szCs w:val="20"/>
        </w:rPr>
      </w:pPr>
      <w:r w:rsidRPr="00A25506">
        <w:rPr>
          <w:sz w:val="20"/>
          <w:szCs w:val="20"/>
        </w:rPr>
        <w:t>Workers and volunteers within sports and physical activity organisations should always share safeguarding concerns in line with their organisation’s policy, usually with their safeguarding lead or welfare officer in the first instance, except in emergency situations. If it does not increase the risk to the individual, the worker or volunteer should explain to them that it is their duty to share their concern with their safeguarding lead or welfare officer.</w:t>
      </w:r>
    </w:p>
    <w:p w14:paraId="24698876" w14:textId="77777777" w:rsidR="00002297" w:rsidRPr="00A25506" w:rsidRDefault="00002297" w:rsidP="00531E95">
      <w:pPr>
        <w:jc w:val="both"/>
        <w:rPr>
          <w:sz w:val="20"/>
          <w:szCs w:val="20"/>
        </w:rPr>
      </w:pPr>
    </w:p>
    <w:p w14:paraId="7FA4CC10" w14:textId="77777777" w:rsidR="00D020D8" w:rsidRPr="00A25506" w:rsidRDefault="00D020D8" w:rsidP="00531E95">
      <w:pPr>
        <w:jc w:val="both"/>
        <w:rPr>
          <w:sz w:val="20"/>
          <w:szCs w:val="20"/>
        </w:rPr>
      </w:pPr>
      <w:r w:rsidRPr="00A25506">
        <w:rPr>
          <w:sz w:val="20"/>
          <w:szCs w:val="20"/>
        </w:rPr>
        <w:t xml:space="preserve">The safeguarding lead or welfare officer will then consider the situation and plan the actions that need to be taken, in conjunction with the adult at risk and in line with the organisation’s policy and procedures and relevant safeguarding adults board policy and procedures. </w:t>
      </w:r>
    </w:p>
    <w:p w14:paraId="703580AA" w14:textId="77777777" w:rsidR="00D020D8" w:rsidRPr="00A25506" w:rsidRDefault="00D020D8" w:rsidP="00531E95">
      <w:pPr>
        <w:jc w:val="both"/>
        <w:rPr>
          <w:sz w:val="20"/>
          <w:szCs w:val="20"/>
        </w:rPr>
      </w:pPr>
      <w:r w:rsidRPr="00A25506">
        <w:rPr>
          <w:sz w:val="20"/>
          <w:szCs w:val="20"/>
        </w:rPr>
        <w:t>To make an adult safeguarding referral you need to call the local safeguarding adults team within social services. This may be part of a MASH (</w:t>
      </w:r>
      <w:r w:rsidRPr="00A25506">
        <w:rPr>
          <w:sz w:val="20"/>
          <w:szCs w:val="20"/>
          <w:highlight w:val="white"/>
        </w:rPr>
        <w:t xml:space="preserve">Multi-Agency Safeguarding Hub). </w:t>
      </w:r>
      <w:r w:rsidRPr="00A25506">
        <w:rPr>
          <w:sz w:val="20"/>
          <w:szCs w:val="20"/>
        </w:rPr>
        <w:t xml:space="preserve">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95E787" w14:textId="77777777" w:rsidR="008F7B8B" w:rsidRPr="00A25506" w:rsidRDefault="008F7B8B" w:rsidP="00531E95">
      <w:pPr>
        <w:jc w:val="both"/>
        <w:rPr>
          <w:sz w:val="20"/>
          <w:szCs w:val="20"/>
        </w:rPr>
      </w:pPr>
    </w:p>
    <w:p w14:paraId="44E003EE" w14:textId="77777777" w:rsidR="00D020D8" w:rsidRPr="00A25506" w:rsidRDefault="00D020D8" w:rsidP="00531E95">
      <w:pPr>
        <w:jc w:val="both"/>
        <w:rPr>
          <w:sz w:val="20"/>
          <w:szCs w:val="20"/>
        </w:rPr>
      </w:pPr>
      <w:r w:rsidRPr="00A25506">
        <w:rPr>
          <w:sz w:val="20"/>
          <w:szCs w:val="20"/>
        </w:rPr>
        <w:lastRenderedPageBreak/>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6016A56A" w14:textId="77777777" w:rsidR="00D020D8" w:rsidRPr="00A25506" w:rsidRDefault="00D020D8" w:rsidP="00531E95">
      <w:pPr>
        <w:jc w:val="both"/>
        <w:rPr>
          <w:sz w:val="20"/>
          <w:szCs w:val="20"/>
        </w:rPr>
      </w:pPr>
      <w:r w:rsidRPr="00A25506">
        <w:rPr>
          <w:sz w:val="20"/>
          <w:szCs w:val="20"/>
        </w:rPr>
        <w:t xml:space="preserve">If they still do not consent, then their wishes should usually be respected. However, there are circumstances where information can be shared without consent. For example, when the adult does not have the capacity to consent, it is in the public interest because it may affect other people, or a serious crime has been committed. This should always be discussed with your safeguarding lead and the local authority safeguarding adults team. </w:t>
      </w:r>
    </w:p>
    <w:p w14:paraId="5FD4B5F6" w14:textId="77777777" w:rsidR="00D020D8" w:rsidRPr="00A25506" w:rsidRDefault="00D020D8" w:rsidP="00531E95">
      <w:pPr>
        <w:jc w:val="both"/>
        <w:rPr>
          <w:sz w:val="20"/>
          <w:szCs w:val="20"/>
        </w:rPr>
      </w:pPr>
    </w:p>
    <w:p w14:paraId="7E559221" w14:textId="77777777" w:rsidR="00D020D8" w:rsidRPr="00A25506" w:rsidRDefault="00D020D8" w:rsidP="00531E95">
      <w:pPr>
        <w:jc w:val="both"/>
        <w:rPr>
          <w:sz w:val="20"/>
          <w:szCs w:val="20"/>
        </w:rPr>
      </w:pPr>
      <w:r w:rsidRPr="00A25506">
        <w:rPr>
          <w:sz w:val="20"/>
          <w:szCs w:val="20"/>
        </w:rPr>
        <w:t xml:space="preserve">When sharing information there are seven Golden Rules that should always be followed: </w:t>
      </w:r>
    </w:p>
    <w:p w14:paraId="33D3EE2E" w14:textId="77777777" w:rsidR="00D020D8" w:rsidRPr="00A25506" w:rsidRDefault="00D020D8" w:rsidP="00531E95">
      <w:pPr>
        <w:pStyle w:val="ListParagraph"/>
        <w:numPr>
          <w:ilvl w:val="0"/>
          <w:numId w:val="33"/>
        </w:numPr>
        <w:spacing w:after="160" w:line="259" w:lineRule="auto"/>
        <w:contextualSpacing/>
        <w:jc w:val="both"/>
        <w:rPr>
          <w:sz w:val="20"/>
          <w:szCs w:val="20"/>
        </w:rPr>
      </w:pPr>
      <w:r w:rsidRPr="00A25506">
        <w:rPr>
          <w:sz w:val="20"/>
          <w:szCs w:val="20"/>
        </w:rPr>
        <w:t xml:space="preserve">Seek advice if in any doubt. </w:t>
      </w:r>
    </w:p>
    <w:p w14:paraId="64652DA8" w14:textId="77777777" w:rsidR="00D020D8" w:rsidRPr="00A25506" w:rsidRDefault="00D020D8" w:rsidP="00531E95">
      <w:pPr>
        <w:pStyle w:val="ListParagraph"/>
        <w:numPr>
          <w:ilvl w:val="0"/>
          <w:numId w:val="33"/>
        </w:numPr>
        <w:spacing w:after="160" w:line="259" w:lineRule="auto"/>
        <w:contextualSpacing/>
        <w:jc w:val="both"/>
        <w:rPr>
          <w:sz w:val="20"/>
          <w:szCs w:val="20"/>
        </w:rPr>
      </w:pPr>
      <w:r w:rsidRPr="00A25506">
        <w:rPr>
          <w:sz w:val="20"/>
          <w:szCs w:val="20"/>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189562CC" w14:textId="77777777" w:rsidR="00D020D8" w:rsidRPr="00A25506" w:rsidRDefault="00D020D8" w:rsidP="00531E95">
      <w:pPr>
        <w:pStyle w:val="ListParagraph"/>
        <w:numPr>
          <w:ilvl w:val="0"/>
          <w:numId w:val="33"/>
        </w:numPr>
        <w:spacing w:after="160" w:line="259" w:lineRule="auto"/>
        <w:contextualSpacing/>
        <w:jc w:val="both"/>
        <w:rPr>
          <w:sz w:val="20"/>
          <w:szCs w:val="20"/>
        </w:rPr>
      </w:pPr>
      <w:r w:rsidRPr="00A25506">
        <w:rPr>
          <w:sz w:val="20"/>
          <w:szCs w:val="20"/>
        </w:rPr>
        <w:t xml:space="preserve">Consider the public interest - Base all decisions to share information on the safety and well-being of that person or others who may be affected by their actions. </w:t>
      </w:r>
    </w:p>
    <w:p w14:paraId="35FBDAA4" w14:textId="77777777" w:rsidR="00D020D8" w:rsidRPr="00A25506" w:rsidRDefault="00D020D8" w:rsidP="00531E95">
      <w:pPr>
        <w:pStyle w:val="ListParagraph"/>
        <w:numPr>
          <w:ilvl w:val="0"/>
          <w:numId w:val="33"/>
        </w:numPr>
        <w:spacing w:after="160" w:line="259" w:lineRule="auto"/>
        <w:contextualSpacing/>
        <w:jc w:val="both"/>
        <w:rPr>
          <w:sz w:val="20"/>
          <w:szCs w:val="20"/>
        </w:rPr>
      </w:pPr>
      <w:r w:rsidRPr="00A25506">
        <w:rPr>
          <w:sz w:val="20"/>
          <w:szCs w:val="20"/>
        </w:rPr>
        <w:t xml:space="preserve">Share with consent where appropriate - Where possible, respond to the wishes of those who do not consent to share confidential information. You must still share safeguarding concerns and information without consent in Wales. </w:t>
      </w:r>
    </w:p>
    <w:p w14:paraId="19FF97B4" w14:textId="77777777" w:rsidR="00D020D8" w:rsidRPr="00A25506" w:rsidRDefault="00D020D8" w:rsidP="00531E95">
      <w:pPr>
        <w:pStyle w:val="ListParagraph"/>
        <w:numPr>
          <w:ilvl w:val="0"/>
          <w:numId w:val="33"/>
        </w:numPr>
        <w:spacing w:after="160" w:line="259" w:lineRule="auto"/>
        <w:contextualSpacing/>
        <w:jc w:val="both"/>
        <w:rPr>
          <w:sz w:val="20"/>
          <w:szCs w:val="20"/>
        </w:rPr>
      </w:pPr>
      <w:r w:rsidRPr="00A25506">
        <w:rPr>
          <w:sz w:val="20"/>
          <w:szCs w:val="20"/>
        </w:rPr>
        <w:t xml:space="preserve">Keep a record - Record your decision and reasons to share or not share information. </w:t>
      </w:r>
    </w:p>
    <w:p w14:paraId="7D6B8ADC" w14:textId="77777777" w:rsidR="00E76FCE" w:rsidRDefault="00DE030F" w:rsidP="00531E95">
      <w:pPr>
        <w:numPr>
          <w:ilvl w:val="0"/>
          <w:numId w:val="33"/>
        </w:numPr>
        <w:jc w:val="both"/>
        <w:rPr>
          <w:sz w:val="20"/>
          <w:szCs w:val="20"/>
        </w:rPr>
      </w:pPr>
      <w:r w:rsidRPr="00A25506">
        <w:rPr>
          <w:sz w:val="20"/>
          <w:szCs w:val="20"/>
        </w:rPr>
        <w:t xml:space="preserve">Accurate, necessary, proportionate, relevant and secure - Ensure all information shared is accurate, up-to-date, necessary and share with only those who need to have it. </w:t>
      </w:r>
    </w:p>
    <w:p w14:paraId="7F26DA30" w14:textId="2446E950" w:rsidR="0007528F" w:rsidRPr="00E76FCE" w:rsidRDefault="00E76FCE" w:rsidP="00C11E58">
      <w:pPr>
        <w:jc w:val="center"/>
        <w:rPr>
          <w:rFonts w:cs="Arial"/>
          <w:b/>
          <w:bCs/>
          <w:caps/>
          <w:sz w:val="20"/>
          <w:szCs w:val="20"/>
        </w:rPr>
      </w:pPr>
      <w:r>
        <w:rPr>
          <w:sz w:val="20"/>
          <w:szCs w:val="20"/>
        </w:rPr>
        <w:br w:type="page"/>
      </w:r>
      <w:r w:rsidR="00000000">
        <w:rPr>
          <w:noProof/>
          <w:sz w:val="20"/>
          <w:szCs w:val="20"/>
        </w:rPr>
        <w:lastRenderedPageBreak/>
        <w:object w:dxaOrig="1440" w:dyaOrig="1440" w14:anchorId="17055E62">
          <v:shape id="_x0000_s2191" type="#_x0000_t75" style="position:absolute;left:0;text-align:left;margin-left:6.75pt;margin-top:-26.55pt;width:95.05pt;height:103pt;z-index:251668992">
            <v:imagedata r:id="rId11" o:title=""/>
            <w10:wrap type="topAndBottom"/>
          </v:shape>
          <o:OLEObject Type="Embed" ProgID="PBrush" ShapeID="_x0000_s2191" DrawAspect="Content" ObjectID="_1739855954" r:id="rId22"/>
        </w:object>
      </w:r>
      <w:r w:rsidR="0007528F" w:rsidRPr="00E76FCE">
        <w:rPr>
          <w:rFonts w:cs="Arial"/>
          <w:b/>
          <w:bCs/>
          <w:caps/>
          <w:sz w:val="20"/>
          <w:szCs w:val="20"/>
        </w:rPr>
        <w:t>Legislation and Government Initiatives are documented here</w:t>
      </w:r>
      <w:r w:rsidR="00DB42CF" w:rsidRPr="00E76FCE">
        <w:rPr>
          <w:rFonts w:cs="Arial"/>
          <w:b/>
          <w:bCs/>
          <w:caps/>
          <w:sz w:val="20"/>
          <w:szCs w:val="20"/>
        </w:rPr>
        <w:t>. L</w:t>
      </w:r>
      <w:r w:rsidR="0007528F" w:rsidRPr="00E76FCE">
        <w:rPr>
          <w:rFonts w:cs="Arial"/>
          <w:b/>
          <w:bCs/>
          <w:caps/>
          <w:sz w:val="20"/>
          <w:szCs w:val="20"/>
        </w:rPr>
        <w:t xml:space="preserve">inks </w:t>
      </w:r>
      <w:r w:rsidR="00DB42CF" w:rsidRPr="00E76FCE">
        <w:rPr>
          <w:rFonts w:cs="Arial"/>
          <w:b/>
          <w:bCs/>
          <w:caps/>
          <w:sz w:val="20"/>
          <w:szCs w:val="20"/>
        </w:rPr>
        <w:t xml:space="preserve">are also </w:t>
      </w:r>
      <w:r w:rsidR="0007528F" w:rsidRPr="00E76FCE">
        <w:rPr>
          <w:rFonts w:cs="Arial"/>
          <w:b/>
          <w:bCs/>
          <w:caps/>
          <w:sz w:val="20"/>
          <w:szCs w:val="20"/>
        </w:rPr>
        <w:t xml:space="preserve">provided </w:t>
      </w:r>
      <w:r w:rsidR="00DB42CF" w:rsidRPr="00E76FCE">
        <w:rPr>
          <w:rFonts w:cs="Arial"/>
          <w:b/>
          <w:bCs/>
          <w:caps/>
          <w:sz w:val="20"/>
          <w:szCs w:val="20"/>
        </w:rPr>
        <w:t xml:space="preserve">further information and </w:t>
      </w:r>
      <w:r w:rsidR="0007528F" w:rsidRPr="00E76FCE">
        <w:rPr>
          <w:rFonts w:cs="Arial"/>
          <w:b/>
          <w:bCs/>
          <w:caps/>
          <w:sz w:val="20"/>
          <w:szCs w:val="20"/>
        </w:rPr>
        <w:t>ease of access.</w:t>
      </w:r>
    </w:p>
    <w:p w14:paraId="108D61D8" w14:textId="77777777" w:rsidR="0007528F" w:rsidRPr="00A25506" w:rsidRDefault="0007528F" w:rsidP="00531E95">
      <w:pPr>
        <w:pStyle w:val="NormalWeb"/>
        <w:spacing w:before="0" w:beforeAutospacing="0" w:after="0" w:afterAutospacing="0"/>
        <w:jc w:val="both"/>
        <w:rPr>
          <w:sz w:val="20"/>
          <w:szCs w:val="20"/>
        </w:rPr>
      </w:pPr>
    </w:p>
    <w:p w14:paraId="1AEF5F6E" w14:textId="77777777" w:rsidR="0007528F" w:rsidRPr="00A25506" w:rsidRDefault="0007528F" w:rsidP="00531E95">
      <w:pPr>
        <w:pStyle w:val="NormalWeb"/>
        <w:spacing w:before="0" w:beforeAutospacing="0" w:after="0" w:afterAutospacing="0"/>
        <w:jc w:val="both"/>
        <w:rPr>
          <w:sz w:val="20"/>
          <w:szCs w:val="20"/>
        </w:rPr>
      </w:pPr>
      <w:r w:rsidRPr="00A25506">
        <w:rPr>
          <w:rFonts w:cs="Arial"/>
          <w:b/>
          <w:bCs/>
          <w:sz w:val="20"/>
          <w:szCs w:val="20"/>
        </w:rPr>
        <w:t>Wales - Social Services and Well Being Act 2014</w:t>
      </w:r>
    </w:p>
    <w:p w14:paraId="6C2CCF22" w14:textId="77777777" w:rsidR="0007528F" w:rsidRPr="00A25506" w:rsidRDefault="00000000" w:rsidP="00531E95">
      <w:pPr>
        <w:pStyle w:val="NormalWeb"/>
        <w:spacing w:before="0" w:beforeAutospacing="0" w:after="0" w:afterAutospacing="0"/>
        <w:jc w:val="both"/>
        <w:rPr>
          <w:sz w:val="20"/>
          <w:szCs w:val="20"/>
        </w:rPr>
      </w:pPr>
      <w:hyperlink r:id="rId23" w:history="1">
        <w:r w:rsidR="0007528F" w:rsidRPr="00A25506">
          <w:rPr>
            <w:rStyle w:val="Hyperlink"/>
            <w:rFonts w:cs="Arial"/>
            <w:color w:val="auto"/>
            <w:sz w:val="20"/>
            <w:szCs w:val="20"/>
          </w:rPr>
          <w:t>http://www.legislation.gov.uk/anaw/2014/4/pdfs/anaw_20140004_en.pdf</w:t>
        </w:r>
      </w:hyperlink>
    </w:p>
    <w:p w14:paraId="0E1332D5"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Reforms and integrates social services</w:t>
      </w:r>
      <w:r w:rsidR="00E76FCE">
        <w:rPr>
          <w:rFonts w:cs="Arial"/>
          <w:sz w:val="20"/>
          <w:szCs w:val="20"/>
        </w:rPr>
        <w:t xml:space="preserve">’ </w:t>
      </w:r>
      <w:r w:rsidRPr="00A25506">
        <w:rPr>
          <w:rFonts w:cs="Arial"/>
          <w:sz w:val="20"/>
          <w:szCs w:val="20"/>
        </w:rPr>
        <w:t xml:space="preserve">lawmaking provisions for improving well-being outcomes for people who need care and support.  Requiring coordination and partnership by public authorities to improve wellbeing. It replaces No Secrets and puts adult safeguarding on a statutory footing. </w:t>
      </w:r>
    </w:p>
    <w:p w14:paraId="1191C303" w14:textId="77777777" w:rsidR="0007528F" w:rsidRPr="00A25506" w:rsidRDefault="0007528F" w:rsidP="00531E95">
      <w:pPr>
        <w:jc w:val="both"/>
        <w:rPr>
          <w:sz w:val="20"/>
          <w:szCs w:val="20"/>
        </w:rPr>
      </w:pPr>
    </w:p>
    <w:p w14:paraId="1FF31552"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England - Care Act 2014 – statutory guidance</w:t>
      </w:r>
      <w:r w:rsidRPr="00A25506">
        <w:rPr>
          <w:rFonts w:cs="Arial"/>
          <w:b/>
          <w:bCs/>
          <w:sz w:val="20"/>
          <w:szCs w:val="20"/>
        </w:rPr>
        <w:br/>
      </w:r>
      <w:hyperlink r:id="rId24" w:history="1">
        <w:r w:rsidRPr="00A25506">
          <w:rPr>
            <w:rStyle w:val="Hyperlink"/>
            <w:rFonts w:cs="Arial"/>
            <w:color w:val="auto"/>
            <w:sz w:val="20"/>
            <w:szCs w:val="20"/>
          </w:rPr>
          <w:t>http://www.legislation.gov.uk/ukpga/2014/23/introduction/enacted</w:t>
        </w:r>
      </w:hyperlink>
    </w:p>
    <w:p w14:paraId="4B85AC5A"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6231D00F" w14:textId="77777777" w:rsidR="0007528F" w:rsidRPr="00A25506" w:rsidRDefault="0007528F" w:rsidP="00531E95">
      <w:pPr>
        <w:jc w:val="both"/>
        <w:rPr>
          <w:sz w:val="20"/>
          <w:szCs w:val="20"/>
        </w:rPr>
      </w:pPr>
    </w:p>
    <w:p w14:paraId="2C07C7B6" w14:textId="77777777" w:rsidR="0007528F" w:rsidRPr="00A25506" w:rsidRDefault="0007528F" w:rsidP="00531E95">
      <w:pPr>
        <w:pStyle w:val="NormalWeb"/>
        <w:spacing w:before="0" w:beforeAutospacing="0" w:after="0" w:afterAutospacing="0"/>
        <w:jc w:val="both"/>
        <w:rPr>
          <w:sz w:val="20"/>
          <w:szCs w:val="20"/>
        </w:rPr>
      </w:pPr>
      <w:r w:rsidRPr="00A25506">
        <w:rPr>
          <w:b/>
          <w:bCs/>
          <w:sz w:val="20"/>
          <w:szCs w:val="20"/>
        </w:rPr>
        <w:t>Protection of Freedoms Act 2012</w:t>
      </w:r>
    </w:p>
    <w:p w14:paraId="4185590C" w14:textId="77777777" w:rsidR="0007528F" w:rsidRPr="00A25506" w:rsidRDefault="00000000" w:rsidP="00531E95">
      <w:pPr>
        <w:pStyle w:val="NormalWeb"/>
        <w:spacing w:before="0" w:beforeAutospacing="0" w:after="0" w:afterAutospacing="0"/>
        <w:jc w:val="both"/>
        <w:rPr>
          <w:sz w:val="20"/>
          <w:szCs w:val="20"/>
        </w:rPr>
      </w:pPr>
      <w:hyperlink r:id="rId25" w:history="1">
        <w:r w:rsidR="0007528F" w:rsidRPr="00A25506">
          <w:rPr>
            <w:rStyle w:val="Hyperlink"/>
            <w:rFonts w:cs="Arial"/>
            <w:color w:val="auto"/>
            <w:sz w:val="20"/>
            <w:szCs w:val="20"/>
          </w:rPr>
          <w:t>http://www.legislation.gov.uk/ukpga/2012/9/contents/enacted</w:t>
        </w:r>
      </w:hyperlink>
    </w:p>
    <w:p w14:paraId="33B60996"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Brought about a wide range of measures, regarding numerous areas of law.  Notably changes to the vetting and barring system to create the Disclosure and Barring Service.</w:t>
      </w:r>
    </w:p>
    <w:p w14:paraId="699A8C5E" w14:textId="77777777" w:rsidR="0007528F" w:rsidRPr="00A25506" w:rsidRDefault="0007528F" w:rsidP="00531E95">
      <w:pPr>
        <w:jc w:val="both"/>
        <w:rPr>
          <w:sz w:val="20"/>
          <w:szCs w:val="20"/>
        </w:rPr>
      </w:pPr>
    </w:p>
    <w:p w14:paraId="6907D9EC" w14:textId="77777777" w:rsidR="0007528F" w:rsidRPr="00A25506" w:rsidRDefault="0007528F" w:rsidP="00531E95">
      <w:pPr>
        <w:pStyle w:val="NormalWeb"/>
        <w:spacing w:before="0" w:beforeAutospacing="0" w:after="0" w:afterAutospacing="0"/>
        <w:jc w:val="both"/>
        <w:rPr>
          <w:sz w:val="20"/>
          <w:szCs w:val="20"/>
        </w:rPr>
      </w:pPr>
      <w:r w:rsidRPr="00A25506">
        <w:rPr>
          <w:rFonts w:cs="Arial"/>
          <w:b/>
          <w:bCs/>
          <w:sz w:val="20"/>
          <w:szCs w:val="20"/>
        </w:rPr>
        <w:t>Domestic Violence, Crime and Victims (Amendment) Act 2012</w:t>
      </w:r>
    </w:p>
    <w:p w14:paraId="6D402286" w14:textId="77777777" w:rsidR="0007528F" w:rsidRPr="00A25506" w:rsidRDefault="00000000" w:rsidP="00531E95">
      <w:pPr>
        <w:pStyle w:val="NormalWeb"/>
        <w:spacing w:before="0" w:beforeAutospacing="0" w:after="0" w:afterAutospacing="0"/>
        <w:jc w:val="both"/>
        <w:rPr>
          <w:sz w:val="20"/>
          <w:szCs w:val="20"/>
        </w:rPr>
      </w:pPr>
      <w:hyperlink r:id="rId26" w:history="1">
        <w:r w:rsidR="0007528F" w:rsidRPr="00A25506">
          <w:rPr>
            <w:rStyle w:val="Hyperlink"/>
            <w:rFonts w:cs="Arial"/>
            <w:color w:val="auto"/>
            <w:sz w:val="20"/>
            <w:szCs w:val="20"/>
          </w:rPr>
          <w:t>http://www.legislation.gov.uk/ukpga/2012/4/contents/enacted</w:t>
        </w:r>
      </w:hyperlink>
    </w:p>
    <w:p w14:paraId="50796F2E"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Creates an offence of causing or allowing the death or serious harm of a child or adult at risk for those within the household.</w:t>
      </w:r>
    </w:p>
    <w:p w14:paraId="5DAB2554" w14:textId="77777777" w:rsidR="00922016" w:rsidRPr="00A25506" w:rsidRDefault="00922016" w:rsidP="00531E95">
      <w:pPr>
        <w:jc w:val="both"/>
        <w:rPr>
          <w:sz w:val="20"/>
          <w:szCs w:val="20"/>
        </w:rPr>
      </w:pPr>
    </w:p>
    <w:p w14:paraId="09C3FDC2" w14:textId="77777777" w:rsidR="00DB42CF" w:rsidRPr="00A25506" w:rsidRDefault="00DB42CF" w:rsidP="00531E95">
      <w:pPr>
        <w:pStyle w:val="NormalWeb"/>
        <w:spacing w:before="0" w:beforeAutospacing="0" w:after="0" w:afterAutospacing="0"/>
        <w:jc w:val="both"/>
        <w:rPr>
          <w:rFonts w:cs="Arial"/>
          <w:b/>
          <w:bCs/>
          <w:sz w:val="20"/>
          <w:szCs w:val="20"/>
        </w:rPr>
      </w:pPr>
      <w:r w:rsidRPr="00A25506">
        <w:rPr>
          <w:rFonts w:cs="Arial"/>
          <w:b/>
          <w:bCs/>
          <w:sz w:val="20"/>
          <w:szCs w:val="20"/>
        </w:rPr>
        <w:t>Serious Crime Act 2015</w:t>
      </w:r>
    </w:p>
    <w:p w14:paraId="3EEAA0B7" w14:textId="77777777" w:rsidR="00DB42CF" w:rsidRPr="00A25506" w:rsidRDefault="00000000" w:rsidP="00531E95">
      <w:pPr>
        <w:pStyle w:val="NormalWeb"/>
        <w:spacing w:before="0" w:beforeAutospacing="0" w:after="0" w:afterAutospacing="0"/>
        <w:jc w:val="both"/>
        <w:rPr>
          <w:sz w:val="20"/>
          <w:szCs w:val="20"/>
        </w:rPr>
      </w:pPr>
      <w:hyperlink r:id="rId27" w:history="1">
        <w:r w:rsidR="00DB42CF" w:rsidRPr="00A25506">
          <w:rPr>
            <w:rStyle w:val="Hyperlink"/>
            <w:color w:val="auto"/>
            <w:sz w:val="20"/>
            <w:szCs w:val="20"/>
          </w:rPr>
          <w:t>https://www.gov.uk/government/collections/serious-crime-bill</w:t>
        </w:r>
      </w:hyperlink>
    </w:p>
    <w:p w14:paraId="4A2470E2" w14:textId="77777777" w:rsidR="00DB42CF" w:rsidRPr="00A25506" w:rsidRDefault="00DB42CF" w:rsidP="00531E95">
      <w:pPr>
        <w:pStyle w:val="NormalWeb"/>
        <w:spacing w:before="0" w:beforeAutospacing="0" w:after="0" w:afterAutospacing="0"/>
        <w:jc w:val="both"/>
        <w:rPr>
          <w:sz w:val="20"/>
          <w:szCs w:val="20"/>
        </w:rPr>
      </w:pPr>
      <w:r w:rsidRPr="00A25506">
        <w:rPr>
          <w:sz w:val="20"/>
          <w:szCs w:val="20"/>
        </w:rPr>
        <w:t>This Act addresses increasing safeguarding and criminal concerns about sexual communications with children and young people (Section 67) and coercion and control (section 76). It creates an offence in relation to controlling and coercive behaviour in an intimate or family relationships and this can be a critical issue in undermining an individual’s ability/capacity to give or withhold informed consent and/or to recognise themselves as being at risk or abused.</w:t>
      </w:r>
    </w:p>
    <w:p w14:paraId="730B7739" w14:textId="77777777" w:rsidR="00DB42CF" w:rsidRPr="00A25506" w:rsidRDefault="00DB42CF" w:rsidP="00531E95">
      <w:pPr>
        <w:jc w:val="both"/>
        <w:rPr>
          <w:sz w:val="20"/>
          <w:szCs w:val="20"/>
        </w:rPr>
      </w:pPr>
    </w:p>
    <w:p w14:paraId="19E9BFD8" w14:textId="77777777" w:rsidR="0007528F" w:rsidRPr="00A25506" w:rsidRDefault="0007528F" w:rsidP="00531E95">
      <w:pPr>
        <w:pStyle w:val="NormalWeb"/>
        <w:spacing w:before="0" w:beforeAutospacing="0" w:after="0" w:afterAutospacing="0"/>
        <w:jc w:val="both"/>
        <w:rPr>
          <w:sz w:val="20"/>
          <w:szCs w:val="20"/>
        </w:rPr>
      </w:pPr>
      <w:r w:rsidRPr="00A25506">
        <w:rPr>
          <w:rFonts w:cs="Arial"/>
          <w:b/>
          <w:bCs/>
          <w:sz w:val="20"/>
          <w:szCs w:val="20"/>
        </w:rPr>
        <w:t>Equality Act 2010</w:t>
      </w:r>
    </w:p>
    <w:p w14:paraId="377177F1" w14:textId="77777777" w:rsidR="0007528F" w:rsidRPr="00A25506" w:rsidRDefault="00000000" w:rsidP="00531E95">
      <w:pPr>
        <w:pStyle w:val="NormalWeb"/>
        <w:spacing w:before="0" w:beforeAutospacing="0" w:after="0" w:afterAutospacing="0"/>
        <w:jc w:val="both"/>
        <w:rPr>
          <w:sz w:val="20"/>
          <w:szCs w:val="20"/>
        </w:rPr>
      </w:pPr>
      <w:hyperlink r:id="rId28" w:history="1">
        <w:r w:rsidR="0007528F" w:rsidRPr="00A25506">
          <w:rPr>
            <w:rStyle w:val="Hyperlink"/>
            <w:rFonts w:cs="Arial"/>
            <w:color w:val="auto"/>
            <w:sz w:val="20"/>
            <w:szCs w:val="20"/>
          </w:rPr>
          <w:t>https://www.legislation.gov.uk/ukpga/2010/15/contents</w:t>
        </w:r>
      </w:hyperlink>
      <w:r w:rsidR="0007528F" w:rsidRPr="00A25506">
        <w:rPr>
          <w:rFonts w:cs="Arial"/>
          <w:sz w:val="20"/>
          <w:szCs w:val="20"/>
        </w:rPr>
        <w:t xml:space="preserve"> </w:t>
      </w:r>
    </w:p>
    <w:p w14:paraId="1713346A" w14:textId="77777777" w:rsidR="00DB42CF" w:rsidRDefault="0007528F" w:rsidP="00531E95">
      <w:pPr>
        <w:pStyle w:val="NormalWeb"/>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 xml:space="preserve">The </w:t>
      </w:r>
      <w:r w:rsidRPr="00A25506">
        <w:rPr>
          <w:rFonts w:cs="Arial"/>
          <w:sz w:val="20"/>
          <w:szCs w:val="20"/>
        </w:rPr>
        <w:t xml:space="preserve">Act </w:t>
      </w:r>
      <w:r w:rsidRPr="00A25506">
        <w:rPr>
          <w:rFonts w:cs="Arial"/>
          <w:sz w:val="20"/>
          <w:szCs w:val="20"/>
          <w:shd w:val="clear" w:color="auto" w:fill="FFFFFF"/>
        </w:rPr>
        <w:t xml:space="preserve">legally protects people from discrimination in the workplace and in wider society. It replaced previous anti-discrimination laws with a single </w:t>
      </w:r>
      <w:r w:rsidRPr="00A25506">
        <w:rPr>
          <w:rFonts w:cs="Arial"/>
          <w:sz w:val="20"/>
          <w:szCs w:val="20"/>
        </w:rPr>
        <w:t>Act</w:t>
      </w:r>
      <w:r w:rsidRPr="00A25506">
        <w:rPr>
          <w:rFonts w:cs="Arial"/>
          <w:sz w:val="20"/>
          <w:szCs w:val="20"/>
          <w:shd w:val="clear" w:color="auto" w:fill="FFFFFF"/>
        </w:rPr>
        <w:t>, making the law easier to understand and strengthening protection in some situations.</w:t>
      </w:r>
      <w:r w:rsidR="00DB42CF" w:rsidRPr="00A25506">
        <w:rPr>
          <w:rFonts w:cs="Arial"/>
          <w:sz w:val="20"/>
          <w:szCs w:val="20"/>
          <w:shd w:val="clear" w:color="auto" w:fill="FFFFFF"/>
        </w:rPr>
        <w:t xml:space="preserve"> It identified nine protected personal characteristics which increase the risk of individuals being at increased risk of abuse, disadvantage or discrimination.  Safeguarding concerns may arise where it is indicated that the following personal characteristics have been a factor:</w:t>
      </w:r>
    </w:p>
    <w:p w14:paraId="56CE9482" w14:textId="77777777" w:rsidR="00E76FCE" w:rsidRPr="00A25506" w:rsidRDefault="00E76FCE" w:rsidP="00531E95">
      <w:pPr>
        <w:pStyle w:val="NormalWeb"/>
        <w:spacing w:before="0" w:beforeAutospacing="0" w:after="0" w:afterAutospacing="0"/>
        <w:jc w:val="both"/>
        <w:rPr>
          <w:rFonts w:cs="Arial"/>
          <w:sz w:val="20"/>
          <w:szCs w:val="20"/>
          <w:shd w:val="clear" w:color="auto" w:fill="FFFFFF"/>
        </w:rPr>
      </w:pPr>
    </w:p>
    <w:p w14:paraId="4E241C70"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Age</w:t>
      </w:r>
    </w:p>
    <w:p w14:paraId="5A63CD07"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Disability</w:t>
      </w:r>
    </w:p>
    <w:p w14:paraId="41BD654D"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Gender reassignment</w:t>
      </w:r>
    </w:p>
    <w:p w14:paraId="19E41A0F"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Marriage and civil partnership</w:t>
      </w:r>
    </w:p>
    <w:p w14:paraId="5EC8782E"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Pregnancy and maternity</w:t>
      </w:r>
    </w:p>
    <w:p w14:paraId="4BB76888"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Race</w:t>
      </w:r>
    </w:p>
    <w:p w14:paraId="563211DB"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Religion and belief</w:t>
      </w:r>
    </w:p>
    <w:p w14:paraId="59E3E057"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 xml:space="preserve">Gender </w:t>
      </w:r>
    </w:p>
    <w:p w14:paraId="16224505" w14:textId="77777777" w:rsidR="00DB42CF" w:rsidRPr="00A25506" w:rsidRDefault="00DB42CF" w:rsidP="00531E95">
      <w:pPr>
        <w:pStyle w:val="NormalWeb"/>
        <w:numPr>
          <w:ilvl w:val="0"/>
          <w:numId w:val="34"/>
        </w:numPr>
        <w:spacing w:before="0" w:beforeAutospacing="0" w:after="0" w:afterAutospacing="0"/>
        <w:jc w:val="both"/>
        <w:rPr>
          <w:rFonts w:cs="Arial"/>
          <w:sz w:val="20"/>
          <w:szCs w:val="20"/>
          <w:shd w:val="clear" w:color="auto" w:fill="FFFFFF"/>
        </w:rPr>
      </w:pPr>
      <w:r w:rsidRPr="00A25506">
        <w:rPr>
          <w:rFonts w:cs="Arial"/>
          <w:sz w:val="20"/>
          <w:szCs w:val="20"/>
          <w:shd w:val="clear" w:color="auto" w:fill="FFFFFF"/>
        </w:rPr>
        <w:t>Sexual orientation</w:t>
      </w:r>
    </w:p>
    <w:p w14:paraId="3BBE9B5F" w14:textId="77777777" w:rsidR="00DB42CF" w:rsidRPr="00A25506" w:rsidRDefault="00DB42CF" w:rsidP="00531E95">
      <w:pPr>
        <w:pStyle w:val="NormalWeb"/>
        <w:spacing w:before="0" w:beforeAutospacing="0" w:after="0" w:afterAutospacing="0"/>
        <w:jc w:val="both"/>
        <w:rPr>
          <w:rFonts w:cs="Arial"/>
          <w:sz w:val="20"/>
          <w:szCs w:val="20"/>
          <w:shd w:val="clear" w:color="auto" w:fill="FFFFFF"/>
        </w:rPr>
      </w:pPr>
    </w:p>
    <w:p w14:paraId="1A5B5B17" w14:textId="77777777" w:rsidR="00DB42CF" w:rsidRPr="00A25506" w:rsidRDefault="00DB42CF" w:rsidP="00531E95">
      <w:pPr>
        <w:pStyle w:val="NormalWeb"/>
        <w:spacing w:before="0" w:beforeAutospacing="0" w:after="0" w:afterAutospacing="0"/>
        <w:jc w:val="both"/>
        <w:rPr>
          <w:rFonts w:cs="Arial"/>
          <w:b/>
          <w:bCs/>
          <w:sz w:val="20"/>
          <w:szCs w:val="20"/>
          <w:shd w:val="clear" w:color="auto" w:fill="FFFFFF"/>
        </w:rPr>
      </w:pPr>
      <w:r w:rsidRPr="00A25506">
        <w:rPr>
          <w:rFonts w:cs="Arial"/>
          <w:b/>
          <w:bCs/>
          <w:sz w:val="20"/>
          <w:szCs w:val="20"/>
          <w:shd w:val="clear" w:color="auto" w:fill="FFFFFF"/>
        </w:rPr>
        <w:t>Children and Families Act 2014</w:t>
      </w:r>
    </w:p>
    <w:p w14:paraId="3DC23116" w14:textId="77777777" w:rsidR="00DB42CF" w:rsidRPr="00A25506" w:rsidRDefault="00000000" w:rsidP="00531E95">
      <w:pPr>
        <w:pStyle w:val="NormalWeb"/>
        <w:spacing w:before="0" w:beforeAutospacing="0" w:after="0" w:afterAutospacing="0"/>
        <w:jc w:val="both"/>
        <w:rPr>
          <w:sz w:val="20"/>
          <w:szCs w:val="20"/>
        </w:rPr>
      </w:pPr>
      <w:hyperlink r:id="rId29" w:history="1">
        <w:r w:rsidR="00DB42CF" w:rsidRPr="00A25506">
          <w:rPr>
            <w:rStyle w:val="Hyperlink"/>
            <w:color w:val="auto"/>
            <w:sz w:val="20"/>
            <w:szCs w:val="20"/>
          </w:rPr>
          <w:t>https://www.legislation.gov.uk/ukpga/2014/6/contents/enacted</w:t>
        </w:r>
      </w:hyperlink>
    </w:p>
    <w:p w14:paraId="5DE1E784" w14:textId="77777777" w:rsidR="00DB42CF" w:rsidRPr="00A25506" w:rsidRDefault="00DB42CF" w:rsidP="00531E95">
      <w:pPr>
        <w:pStyle w:val="NormalWeb"/>
        <w:spacing w:before="0" w:beforeAutospacing="0" w:after="0" w:afterAutospacing="0"/>
        <w:jc w:val="both"/>
        <w:rPr>
          <w:sz w:val="20"/>
          <w:szCs w:val="20"/>
        </w:rPr>
      </w:pPr>
      <w:r w:rsidRPr="00A25506">
        <w:rPr>
          <w:rFonts w:cs="Arial"/>
          <w:sz w:val="20"/>
          <w:szCs w:val="20"/>
          <w:shd w:val="clear" w:color="auto" w:fill="FFFFFF"/>
        </w:rPr>
        <w:t>This Act seeks to improve services for vulnerable children and young people and to reform the systems for adoption, looked-after children, family justice and special educational needs.  It is relevant to adult protection because it extends the support, resources and protection available to those who are transitioning into adulthood e.g. care leavers, those with a recognised disability.  As a result of this legislation, ’Staying Put’ arrangements extend the rights of those aged over 18 to remain in supported households with their former foster carers until their 21</w:t>
      </w:r>
      <w:r w:rsidRPr="00A25506">
        <w:rPr>
          <w:rFonts w:cs="Arial"/>
          <w:sz w:val="20"/>
          <w:szCs w:val="20"/>
          <w:shd w:val="clear" w:color="auto" w:fill="FFFFFF"/>
          <w:vertAlign w:val="superscript"/>
        </w:rPr>
        <w:t>st</w:t>
      </w:r>
      <w:r w:rsidRPr="00A25506">
        <w:rPr>
          <w:rFonts w:cs="Arial"/>
          <w:sz w:val="20"/>
          <w:szCs w:val="20"/>
          <w:shd w:val="clear" w:color="auto" w:fill="FFFFFF"/>
        </w:rPr>
        <w:t xml:space="preserve"> birthday and for those with special educational needs or disability to access additional protection and support up to the age of 25 years. </w:t>
      </w:r>
    </w:p>
    <w:p w14:paraId="3E7B9A94" w14:textId="77777777" w:rsidR="0007528F" w:rsidRPr="00A25506" w:rsidRDefault="0007528F" w:rsidP="00531E95">
      <w:pPr>
        <w:jc w:val="both"/>
        <w:rPr>
          <w:sz w:val="20"/>
          <w:szCs w:val="20"/>
        </w:rPr>
      </w:pPr>
    </w:p>
    <w:p w14:paraId="26E601A0"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England &amp; Wales - Mental Capacity Act 2005</w:t>
      </w:r>
      <w:r w:rsidRPr="00A25506">
        <w:rPr>
          <w:rFonts w:cs="Arial"/>
          <w:b/>
          <w:bCs/>
          <w:sz w:val="20"/>
          <w:szCs w:val="20"/>
        </w:rPr>
        <w:br/>
      </w:r>
      <w:hyperlink r:id="rId30" w:history="1">
        <w:r w:rsidRPr="00A25506">
          <w:rPr>
            <w:rStyle w:val="Hyperlink"/>
            <w:rFonts w:cs="Arial"/>
            <w:color w:val="auto"/>
            <w:sz w:val="20"/>
            <w:szCs w:val="20"/>
          </w:rPr>
          <w:t>http://www.legislation.gov.uk/ukpga/2005/9/introduction</w:t>
        </w:r>
      </w:hyperlink>
    </w:p>
    <w:p w14:paraId="60D91324"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31" w:history="1">
        <w:r w:rsidRPr="00A25506">
          <w:rPr>
            <w:rStyle w:val="Hyperlink"/>
            <w:rFonts w:cs="Arial"/>
            <w:color w:val="auto"/>
            <w:sz w:val="20"/>
            <w:szCs w:val="20"/>
          </w:rPr>
          <w:t>www.dca.gov.uk</w:t>
        </w:r>
      </w:hyperlink>
    </w:p>
    <w:p w14:paraId="02C038E1" w14:textId="77777777" w:rsidR="0007528F" w:rsidRPr="00A25506" w:rsidRDefault="0007528F" w:rsidP="00531E95">
      <w:pPr>
        <w:jc w:val="both"/>
        <w:rPr>
          <w:sz w:val="20"/>
          <w:szCs w:val="20"/>
        </w:rPr>
      </w:pPr>
    </w:p>
    <w:p w14:paraId="2352B953" w14:textId="77777777" w:rsidR="0007528F" w:rsidRPr="00A25506" w:rsidRDefault="0007528F" w:rsidP="00531E95">
      <w:pPr>
        <w:pStyle w:val="NormalWeb"/>
        <w:spacing w:before="0" w:beforeAutospacing="0" w:after="0" w:afterAutospacing="0"/>
        <w:jc w:val="both"/>
        <w:rPr>
          <w:sz w:val="20"/>
          <w:szCs w:val="20"/>
        </w:rPr>
      </w:pPr>
      <w:r w:rsidRPr="00A25506">
        <w:rPr>
          <w:rFonts w:cs="Arial"/>
          <w:b/>
          <w:bCs/>
          <w:sz w:val="20"/>
          <w:szCs w:val="20"/>
        </w:rPr>
        <w:t>Sexual Offences Act 1956</w:t>
      </w:r>
    </w:p>
    <w:p w14:paraId="379C77BA" w14:textId="77777777" w:rsidR="0007528F" w:rsidRPr="00A25506" w:rsidRDefault="00000000" w:rsidP="00531E95">
      <w:pPr>
        <w:pStyle w:val="NormalWeb"/>
        <w:spacing w:before="0" w:beforeAutospacing="0" w:after="0" w:afterAutospacing="0"/>
        <w:jc w:val="both"/>
        <w:rPr>
          <w:sz w:val="20"/>
          <w:szCs w:val="20"/>
        </w:rPr>
      </w:pPr>
      <w:hyperlink r:id="rId32" w:history="1">
        <w:r w:rsidR="0007528F" w:rsidRPr="00A25506">
          <w:rPr>
            <w:rStyle w:val="Hyperlink"/>
            <w:rFonts w:cs="Arial"/>
            <w:b/>
            <w:bCs/>
            <w:color w:val="auto"/>
            <w:sz w:val="20"/>
            <w:szCs w:val="20"/>
          </w:rPr>
          <w:t>https://www.legislation.gov.uk/ukpga/Eliz2/4-5/69/contents</w:t>
        </w:r>
      </w:hyperlink>
      <w:r w:rsidR="0007528F" w:rsidRPr="00A25506">
        <w:rPr>
          <w:rFonts w:cs="Arial"/>
          <w:b/>
          <w:bCs/>
          <w:sz w:val="20"/>
          <w:szCs w:val="20"/>
        </w:rPr>
        <w:t xml:space="preserve"> </w:t>
      </w:r>
    </w:p>
    <w:p w14:paraId="08A9EB7F"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shd w:val="clear" w:color="auto" w:fill="FFFFFF"/>
        </w:rPr>
        <w:t xml:space="preserve">This Act consolidated the law relating to sexual offences committed between 1957 and 2004. It was mostly repealed by the </w:t>
      </w:r>
      <w:r w:rsidRPr="00A25506">
        <w:rPr>
          <w:rFonts w:cs="Arial"/>
          <w:sz w:val="20"/>
          <w:szCs w:val="20"/>
        </w:rPr>
        <w:t xml:space="preserve">Sexual Offences Act of 2003 below, </w:t>
      </w:r>
      <w:r w:rsidRPr="00A25506">
        <w:rPr>
          <w:rFonts w:cs="Arial"/>
          <w:sz w:val="20"/>
          <w:szCs w:val="20"/>
          <w:shd w:val="clear" w:color="auto" w:fill="FFFFFF"/>
        </w:rPr>
        <w:t xml:space="preserve">but sections 33 to 37 </w:t>
      </w:r>
      <w:r w:rsidR="00DB42CF" w:rsidRPr="00A25506">
        <w:rPr>
          <w:rFonts w:cs="Arial"/>
          <w:sz w:val="20"/>
          <w:szCs w:val="20"/>
          <w:shd w:val="clear" w:color="auto" w:fill="FFFFFF"/>
        </w:rPr>
        <w:t xml:space="preserve">are </w:t>
      </w:r>
      <w:r w:rsidRPr="00A25506">
        <w:rPr>
          <w:rFonts w:cs="Arial"/>
          <w:sz w:val="20"/>
          <w:szCs w:val="20"/>
          <w:shd w:val="clear" w:color="auto" w:fill="FFFFFF"/>
        </w:rPr>
        <w:t>still</w:t>
      </w:r>
      <w:r w:rsidR="00DB42CF" w:rsidRPr="00A25506">
        <w:rPr>
          <w:rFonts w:cs="Arial"/>
          <w:sz w:val="20"/>
          <w:szCs w:val="20"/>
          <w:shd w:val="clear" w:color="auto" w:fill="FFFFFF"/>
        </w:rPr>
        <w:t xml:space="preserve"> active</w:t>
      </w:r>
      <w:r w:rsidRPr="00A25506">
        <w:rPr>
          <w:rFonts w:cs="Arial"/>
          <w:sz w:val="20"/>
          <w:szCs w:val="20"/>
          <w:shd w:val="clear" w:color="auto" w:fill="FFFFFF"/>
        </w:rPr>
        <w:t>.</w:t>
      </w:r>
    </w:p>
    <w:p w14:paraId="79BC2134" w14:textId="77777777" w:rsidR="0007528F" w:rsidRPr="00A25506" w:rsidRDefault="0007528F" w:rsidP="00531E95">
      <w:pPr>
        <w:jc w:val="both"/>
        <w:rPr>
          <w:sz w:val="20"/>
          <w:szCs w:val="20"/>
        </w:rPr>
      </w:pPr>
    </w:p>
    <w:p w14:paraId="4152BF54"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Sexual Offences Act 2003</w:t>
      </w:r>
      <w:r w:rsidRPr="00A25506">
        <w:rPr>
          <w:rFonts w:cs="Arial"/>
          <w:b/>
          <w:bCs/>
          <w:sz w:val="20"/>
          <w:szCs w:val="20"/>
        </w:rPr>
        <w:br/>
      </w:r>
      <w:hyperlink r:id="rId33" w:history="1">
        <w:r w:rsidRPr="00A25506">
          <w:rPr>
            <w:rStyle w:val="Hyperlink"/>
            <w:rFonts w:cs="Arial"/>
            <w:color w:val="auto"/>
            <w:sz w:val="20"/>
            <w:szCs w:val="20"/>
          </w:rPr>
          <w:t>http://www.legislation.gov.uk/ukpga/2003/42/contents</w:t>
        </w:r>
      </w:hyperlink>
    </w:p>
    <w:p w14:paraId="1E82C1AD" w14:textId="77777777" w:rsidR="0007528F" w:rsidRPr="00A25506" w:rsidRDefault="0007528F" w:rsidP="00531E95">
      <w:pPr>
        <w:pStyle w:val="NormalWeb"/>
        <w:spacing w:before="0" w:beforeAutospacing="0" w:after="0" w:afterAutospacing="0"/>
        <w:jc w:val="both"/>
        <w:rPr>
          <w:rFonts w:cs="Arial"/>
          <w:sz w:val="20"/>
          <w:szCs w:val="20"/>
        </w:rPr>
      </w:pPr>
      <w:r w:rsidRPr="00A25506">
        <w:rPr>
          <w:rFonts w:cs="Arial"/>
          <w:sz w:val="20"/>
          <w:szCs w:val="20"/>
        </w:rPr>
        <w:t xml:space="preserve">The Sexual Offences Act introduced a number of new offences concerning adults at risk and children. www.opsi.gov.uk </w:t>
      </w:r>
    </w:p>
    <w:p w14:paraId="194CBA41" w14:textId="77777777" w:rsidR="00DB42CF" w:rsidRPr="00A25506" w:rsidRDefault="00DB42CF" w:rsidP="00531E95">
      <w:pPr>
        <w:pStyle w:val="NormalWeb"/>
        <w:spacing w:before="0" w:beforeAutospacing="0" w:after="0" w:afterAutospacing="0"/>
        <w:jc w:val="both"/>
        <w:rPr>
          <w:sz w:val="20"/>
          <w:szCs w:val="20"/>
        </w:rPr>
      </w:pPr>
      <w:r w:rsidRPr="00A25506">
        <w:rPr>
          <w:rFonts w:cs="Arial"/>
          <w:sz w:val="20"/>
          <w:szCs w:val="20"/>
        </w:rPr>
        <w:t xml:space="preserve">‘Position of Trust’ is a legal term referring to roles and settings where an adult has direct and regular contact with and responsibility for a child or individual who may be additionally vulnerable. These positions create power imbalances and potential dependency (for example, teachers, nurses, care workers, social workers). Whilst positions of trust are not yet legally covered within the sport sector, all of the recognised sports governing bodies and the NSPCC continue to campaign to have this loophole closed. Under current safeguarding policies and procedures Wales Golf will always seek support and advice in relation to concerns arising about staff, volunteers or coaches who hold a position of responsibility in relation to vulnerable groups from the statutory agencies in the first instance. </w:t>
      </w:r>
    </w:p>
    <w:p w14:paraId="2F921021" w14:textId="77777777" w:rsidR="0007528F" w:rsidRPr="00A25506" w:rsidRDefault="0007528F" w:rsidP="00E76FCE">
      <w:pPr>
        <w:jc w:val="both"/>
        <w:rPr>
          <w:sz w:val="20"/>
          <w:szCs w:val="20"/>
        </w:rPr>
      </w:pPr>
    </w:p>
    <w:p w14:paraId="11818487" w14:textId="77777777" w:rsidR="0007528F" w:rsidRPr="00A25506" w:rsidRDefault="0007528F" w:rsidP="00E76FCE">
      <w:pPr>
        <w:pStyle w:val="NormalWeb"/>
        <w:spacing w:before="0" w:beforeAutospacing="0" w:after="0" w:afterAutospacing="0"/>
        <w:jc w:val="both"/>
        <w:rPr>
          <w:sz w:val="20"/>
          <w:szCs w:val="20"/>
        </w:rPr>
      </w:pPr>
      <w:r w:rsidRPr="00A25506">
        <w:rPr>
          <w:rFonts w:cs="Arial"/>
          <w:b/>
          <w:bCs/>
          <w:sz w:val="20"/>
          <w:szCs w:val="20"/>
        </w:rPr>
        <w:t>Human Rights Act 1998</w:t>
      </w:r>
    </w:p>
    <w:p w14:paraId="30C5EDE9" w14:textId="77777777" w:rsidR="0007528F" w:rsidRPr="00A25506" w:rsidRDefault="00000000" w:rsidP="00E76FCE">
      <w:pPr>
        <w:pStyle w:val="NormalWeb"/>
        <w:spacing w:before="0" w:beforeAutospacing="0" w:after="0" w:afterAutospacing="0"/>
        <w:jc w:val="both"/>
        <w:rPr>
          <w:sz w:val="20"/>
          <w:szCs w:val="20"/>
        </w:rPr>
      </w:pPr>
      <w:hyperlink r:id="rId34" w:history="1">
        <w:r w:rsidR="0007528F" w:rsidRPr="00A25506">
          <w:rPr>
            <w:rStyle w:val="Hyperlink"/>
            <w:rFonts w:cs="Arial"/>
            <w:color w:val="auto"/>
            <w:sz w:val="20"/>
            <w:szCs w:val="20"/>
          </w:rPr>
          <w:t>https://www.legislation.gov.uk/ukpga/1998/42/contents</w:t>
        </w:r>
      </w:hyperlink>
      <w:r w:rsidR="0007528F" w:rsidRPr="00A25506">
        <w:rPr>
          <w:rFonts w:cs="Arial"/>
          <w:sz w:val="20"/>
          <w:szCs w:val="20"/>
        </w:rPr>
        <w:t xml:space="preserve"> </w:t>
      </w:r>
    </w:p>
    <w:p w14:paraId="3444C655" w14:textId="77777777" w:rsidR="0007528F" w:rsidRDefault="0007528F" w:rsidP="00E76FCE">
      <w:pPr>
        <w:pStyle w:val="NormalWeb"/>
        <w:spacing w:before="0" w:beforeAutospacing="0" w:after="0" w:afterAutospacing="0"/>
        <w:jc w:val="both"/>
        <w:rPr>
          <w:rFonts w:cs="Arial"/>
          <w:sz w:val="20"/>
          <w:szCs w:val="20"/>
        </w:rPr>
      </w:pPr>
      <w:r w:rsidRPr="00A25506">
        <w:rPr>
          <w:rFonts w:cs="Arial"/>
          <w:sz w:val="20"/>
          <w:szCs w:val="20"/>
        </w:rPr>
        <w:t>Designed to incorporate into UK law the rights contained in the European Convention on Human Rights. The Act makes a remedy for breach of a Convention right available in UK courts, without the need to go to the European Court.  In particular, the Act makes it unlawful for any public body to act in a way which is incompatible with the Convention, unless the wording of any other primary legislation provides no other choice.</w:t>
      </w:r>
    </w:p>
    <w:p w14:paraId="4D7977AE" w14:textId="77777777" w:rsidR="00E76FCE" w:rsidRPr="00A25506" w:rsidRDefault="00E76FCE" w:rsidP="00E76FCE">
      <w:pPr>
        <w:pStyle w:val="NormalWeb"/>
        <w:spacing w:before="0" w:beforeAutospacing="0" w:after="0" w:afterAutospacing="0"/>
        <w:jc w:val="both"/>
        <w:rPr>
          <w:sz w:val="20"/>
          <w:szCs w:val="20"/>
        </w:rPr>
      </w:pPr>
    </w:p>
    <w:p w14:paraId="47F12F05"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Data Protection Act 2018 (including General Data Protection Regulations)</w:t>
      </w:r>
    </w:p>
    <w:p w14:paraId="0AA5A05F"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 xml:space="preserve">2018 Act - </w:t>
      </w:r>
      <w:hyperlink r:id="rId35" w:history="1">
        <w:r w:rsidRPr="00A25506">
          <w:rPr>
            <w:rStyle w:val="Hyperlink"/>
            <w:rFonts w:cs="Arial"/>
            <w:color w:val="auto"/>
            <w:sz w:val="20"/>
            <w:szCs w:val="20"/>
          </w:rPr>
          <w:t>http://www.legislation.gov.uk/ukpga/2018/12/contents/enacted</w:t>
        </w:r>
      </w:hyperlink>
    </w:p>
    <w:p w14:paraId="0F060FEA" w14:textId="77777777" w:rsidR="0007528F" w:rsidRPr="00D976DA" w:rsidRDefault="0007528F" w:rsidP="00531E95">
      <w:pPr>
        <w:pStyle w:val="NormalWeb"/>
        <w:spacing w:before="0" w:beforeAutospacing="0" w:after="0" w:afterAutospacing="0"/>
        <w:rPr>
          <w:sz w:val="20"/>
          <w:szCs w:val="20"/>
          <w:lang w:val="pl-PL"/>
        </w:rPr>
      </w:pPr>
      <w:r w:rsidRPr="00D976DA">
        <w:rPr>
          <w:rFonts w:cs="Arial"/>
          <w:b/>
          <w:bCs/>
          <w:sz w:val="20"/>
          <w:szCs w:val="20"/>
          <w:lang w:val="pl-PL"/>
        </w:rPr>
        <w:t xml:space="preserve">GDPR - </w:t>
      </w:r>
      <w:hyperlink r:id="rId36" w:history="1">
        <w:r w:rsidR="00531E95" w:rsidRPr="00D976DA">
          <w:rPr>
            <w:rStyle w:val="Hyperlink"/>
            <w:rFonts w:cs="Arial"/>
            <w:sz w:val="18"/>
            <w:szCs w:val="18"/>
            <w:lang w:val="pl-PL"/>
          </w:rPr>
          <w:t>https://eur-lex.europa.eu/legal-content/EN/TXT/PDF/?uri=CELEX:32016R0679&amp;from=EN</w:t>
        </w:r>
      </w:hyperlink>
      <w:r w:rsidR="00B47E8B" w:rsidRPr="00D976DA">
        <w:rPr>
          <w:rStyle w:val="Hyperlink"/>
          <w:rFonts w:cs="Arial"/>
          <w:color w:val="auto"/>
          <w:sz w:val="20"/>
          <w:szCs w:val="20"/>
          <w:lang w:val="pl-PL"/>
        </w:rPr>
        <w:t xml:space="preserve"> </w:t>
      </w:r>
      <w:r w:rsidRPr="00D976DA">
        <w:rPr>
          <w:rFonts w:cs="Arial"/>
          <w:sz w:val="20"/>
          <w:szCs w:val="20"/>
          <w:lang w:val="pl-PL"/>
        </w:rPr>
        <w:t xml:space="preserve"> </w:t>
      </w:r>
    </w:p>
    <w:p w14:paraId="769D4EB5" w14:textId="77777777" w:rsidR="00D74EF0" w:rsidRPr="00A25506" w:rsidRDefault="00E76FCE" w:rsidP="00531E95">
      <w:pPr>
        <w:pStyle w:val="NormalWeb"/>
        <w:spacing w:before="0" w:beforeAutospacing="0" w:after="0" w:afterAutospacing="0"/>
        <w:jc w:val="both"/>
        <w:rPr>
          <w:sz w:val="20"/>
          <w:szCs w:val="20"/>
        </w:rPr>
      </w:pPr>
      <w:r>
        <w:rPr>
          <w:rFonts w:cs="Arial"/>
          <w:sz w:val="20"/>
          <w:szCs w:val="20"/>
        </w:rPr>
        <w:t>T</w:t>
      </w:r>
      <w:r w:rsidR="0007528F" w:rsidRPr="00A25506">
        <w:rPr>
          <w:rFonts w:cs="Arial"/>
          <w:sz w:val="20"/>
          <w:szCs w:val="20"/>
        </w:rPr>
        <w:t xml:space="preserve">he original 1998 DPA was superseded in May 2018.  The new Act supplements the General Data Protection Regulation (GDPR), which came into effect later the same month.  The Act is designed to protect personal data stored on computers or on paper, regulating collection, storage, and use.  The Act provides individuals with the legal rights to control information about themselves. </w:t>
      </w:r>
      <w:r w:rsidR="00D74EF0" w:rsidRPr="00A25506">
        <w:rPr>
          <w:rFonts w:cs="Arial"/>
          <w:sz w:val="20"/>
          <w:szCs w:val="20"/>
        </w:rPr>
        <w:t>No current UK legislation including GDPR, precludes the sharing of information where there are safeguarding concerns as the prevention of harm and safeguarding of the most vulnerable in society (children and adults at risk) is actively recognised and supported as the primary consideration in all cases.</w:t>
      </w:r>
    </w:p>
    <w:p w14:paraId="0BE179A2" w14:textId="77777777" w:rsidR="0007528F" w:rsidRPr="00A25506" w:rsidRDefault="0007528F" w:rsidP="00531E95">
      <w:pPr>
        <w:jc w:val="both"/>
        <w:rPr>
          <w:sz w:val="20"/>
          <w:szCs w:val="20"/>
        </w:rPr>
      </w:pPr>
    </w:p>
    <w:p w14:paraId="6403E356"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lastRenderedPageBreak/>
        <w:t>Safeguarding Vulnerable Groups Act 2006</w:t>
      </w:r>
      <w:r w:rsidRPr="00A25506">
        <w:rPr>
          <w:rFonts w:cs="Arial"/>
          <w:b/>
          <w:bCs/>
          <w:sz w:val="20"/>
          <w:szCs w:val="20"/>
        </w:rPr>
        <w:br/>
      </w:r>
      <w:hyperlink r:id="rId37" w:history="1">
        <w:r w:rsidRPr="00A25506">
          <w:rPr>
            <w:rStyle w:val="Hyperlink"/>
            <w:rFonts w:cs="Arial"/>
            <w:color w:val="auto"/>
            <w:sz w:val="20"/>
            <w:szCs w:val="20"/>
          </w:rPr>
          <w:t>http://www.legislation.gov.uk/ukpga/2006/47/contents</w:t>
        </w:r>
      </w:hyperlink>
    </w:p>
    <w:p w14:paraId="04354FE2" w14:textId="77777777" w:rsidR="0007528F" w:rsidRPr="00A25506" w:rsidRDefault="0007528F" w:rsidP="00531E95">
      <w:pPr>
        <w:pStyle w:val="NormalWeb"/>
        <w:spacing w:before="0" w:beforeAutospacing="0" w:after="0" w:afterAutospacing="0"/>
        <w:jc w:val="both"/>
        <w:rPr>
          <w:rFonts w:cs="Arial"/>
          <w:sz w:val="20"/>
          <w:szCs w:val="20"/>
        </w:rPr>
      </w:pPr>
      <w:r w:rsidRPr="00A25506">
        <w:rPr>
          <w:rFonts w:cs="Arial"/>
          <w:sz w:val="20"/>
          <w:szCs w:val="20"/>
        </w:rP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non-compliance. </w:t>
      </w:r>
      <w:hyperlink r:id="rId38" w:history="1">
        <w:r w:rsidR="00B47E8B" w:rsidRPr="00A25506">
          <w:rPr>
            <w:rStyle w:val="Hyperlink"/>
            <w:rFonts w:cs="Arial"/>
            <w:sz w:val="20"/>
            <w:szCs w:val="20"/>
          </w:rPr>
          <w:t>www.opsi.gov.uk</w:t>
        </w:r>
      </w:hyperlink>
    </w:p>
    <w:p w14:paraId="0C464B53" w14:textId="77777777" w:rsidR="00B47E8B" w:rsidRPr="00A25506" w:rsidRDefault="00B47E8B" w:rsidP="00531E95">
      <w:pPr>
        <w:pStyle w:val="NormalWeb"/>
        <w:spacing w:before="0" w:beforeAutospacing="0" w:after="0" w:afterAutospacing="0"/>
        <w:jc w:val="both"/>
        <w:rPr>
          <w:sz w:val="20"/>
          <w:szCs w:val="20"/>
        </w:rPr>
      </w:pPr>
    </w:p>
    <w:p w14:paraId="7FC467CB" w14:textId="77777777" w:rsidR="00D74EF0" w:rsidRPr="00A25506" w:rsidRDefault="00D74EF0" w:rsidP="00531E95">
      <w:pPr>
        <w:pStyle w:val="NormalWeb"/>
        <w:spacing w:before="0" w:beforeAutospacing="0" w:after="0" w:afterAutospacing="0"/>
        <w:jc w:val="both"/>
        <w:rPr>
          <w:rFonts w:cs="Arial"/>
          <w:b/>
          <w:bCs/>
          <w:sz w:val="20"/>
          <w:szCs w:val="20"/>
        </w:rPr>
      </w:pPr>
      <w:r w:rsidRPr="00A25506">
        <w:rPr>
          <w:rFonts w:cs="Arial"/>
          <w:b/>
          <w:bCs/>
          <w:sz w:val="20"/>
          <w:szCs w:val="20"/>
        </w:rPr>
        <w:t>Modern Slavery Act 2015 (updated 2017)</w:t>
      </w:r>
    </w:p>
    <w:p w14:paraId="2CCEE33D" w14:textId="77777777" w:rsidR="00D74EF0" w:rsidRPr="00A25506" w:rsidRDefault="00000000" w:rsidP="00531E95">
      <w:pPr>
        <w:pStyle w:val="NormalWeb"/>
        <w:spacing w:before="0" w:beforeAutospacing="0" w:after="0" w:afterAutospacing="0"/>
        <w:jc w:val="both"/>
        <w:rPr>
          <w:rFonts w:cs="Arial"/>
          <w:sz w:val="20"/>
          <w:szCs w:val="20"/>
        </w:rPr>
      </w:pPr>
      <w:hyperlink r:id="rId39" w:history="1">
        <w:r w:rsidR="00D74EF0" w:rsidRPr="00A25506">
          <w:rPr>
            <w:rStyle w:val="Hyperlink"/>
            <w:color w:val="auto"/>
            <w:sz w:val="20"/>
            <w:szCs w:val="20"/>
          </w:rPr>
          <w:t>https://www.gov.uk/government/collections/modern-slavery</w:t>
        </w:r>
      </w:hyperlink>
    </w:p>
    <w:p w14:paraId="17F064D1" w14:textId="77777777" w:rsidR="00D74EF0" w:rsidRPr="00A25506" w:rsidRDefault="00000000" w:rsidP="00531E95">
      <w:pPr>
        <w:pStyle w:val="NormalWeb"/>
        <w:spacing w:before="0" w:beforeAutospacing="0" w:after="0" w:afterAutospacing="0"/>
        <w:jc w:val="both"/>
        <w:rPr>
          <w:sz w:val="20"/>
          <w:szCs w:val="20"/>
        </w:rPr>
      </w:pPr>
      <w:hyperlink r:id="rId40" w:history="1">
        <w:r w:rsidR="00D74EF0" w:rsidRPr="00A25506">
          <w:rPr>
            <w:rStyle w:val="Hyperlink"/>
            <w:color w:val="auto"/>
            <w:sz w:val="20"/>
            <w:szCs w:val="20"/>
          </w:rPr>
          <w:t>https://www.legislation.gov.uk/ukpga/2015/30/contents/enacted</w:t>
        </w:r>
      </w:hyperlink>
    </w:p>
    <w:p w14:paraId="7C586E9A" w14:textId="77777777" w:rsidR="00D74EF0" w:rsidRPr="00A25506" w:rsidRDefault="00D74EF0" w:rsidP="00531E95">
      <w:pPr>
        <w:pStyle w:val="NormalWeb"/>
        <w:spacing w:before="0" w:beforeAutospacing="0" w:after="0" w:afterAutospacing="0"/>
        <w:jc w:val="both"/>
        <w:rPr>
          <w:rFonts w:cs="Arial"/>
          <w:sz w:val="20"/>
          <w:szCs w:val="20"/>
        </w:rPr>
      </w:pPr>
      <w:r w:rsidRPr="00A25506">
        <w:rPr>
          <w:sz w:val="20"/>
          <w:szCs w:val="20"/>
        </w:rPr>
        <w:t>This Act sought to address increasing concerns around criminal exploitation, human trafficking and slavery, servitude and forced/compulsory labour in the UK. This is an increasing issue and it is important to note that this can look very varied in terms of how an individual may be harmed or exploited (e.g. agricultural work, domestic work, nail bars etc</w:t>
      </w:r>
      <w:r w:rsidR="00E76FCE">
        <w:rPr>
          <w:sz w:val="20"/>
          <w:szCs w:val="20"/>
        </w:rPr>
        <w:t>.</w:t>
      </w:r>
      <w:r w:rsidRPr="00A25506">
        <w:rPr>
          <w:sz w:val="20"/>
          <w:szCs w:val="20"/>
        </w:rPr>
        <w:t xml:space="preserve">). </w:t>
      </w:r>
      <w:r w:rsidRPr="00A25506">
        <w:rPr>
          <w:rFonts w:cs="Arial"/>
          <w:sz w:val="20"/>
          <w:szCs w:val="20"/>
          <w:shd w:val="clear" w:color="auto" w:fill="FFFFFF"/>
        </w:rPr>
        <w:t>The consent of a person (whether an adult or a child) to any of the acts alleged to constitute holding the person in slavery or servitude, or requiring the person to perform forced or compulsory labour, does not preclude a determination that the person is being held in slavery or servitude, or required to perform forced or compulsory labour.</w:t>
      </w:r>
    </w:p>
    <w:p w14:paraId="6798117D" w14:textId="77777777" w:rsidR="00D74EF0" w:rsidRPr="00A25506" w:rsidRDefault="00D74EF0" w:rsidP="00531E95">
      <w:pPr>
        <w:pStyle w:val="NormalWeb"/>
        <w:spacing w:before="0" w:beforeAutospacing="0" w:after="0" w:afterAutospacing="0"/>
        <w:jc w:val="both"/>
        <w:rPr>
          <w:rFonts w:cs="Arial"/>
          <w:sz w:val="20"/>
          <w:szCs w:val="20"/>
        </w:rPr>
      </w:pPr>
    </w:p>
    <w:p w14:paraId="4FE3D8E0" w14:textId="77777777" w:rsidR="00D74EF0" w:rsidRPr="00A25506" w:rsidRDefault="00D74EF0" w:rsidP="00531E95">
      <w:pPr>
        <w:pStyle w:val="NormalWeb"/>
        <w:spacing w:before="0" w:beforeAutospacing="0" w:after="0" w:afterAutospacing="0"/>
        <w:rPr>
          <w:rFonts w:cs="Arial"/>
          <w:b/>
          <w:bCs/>
          <w:sz w:val="20"/>
          <w:szCs w:val="20"/>
        </w:rPr>
      </w:pPr>
      <w:r w:rsidRPr="00A25506">
        <w:rPr>
          <w:rFonts w:cs="Arial"/>
          <w:b/>
          <w:bCs/>
          <w:sz w:val="20"/>
          <w:szCs w:val="20"/>
        </w:rPr>
        <w:t>Counter-Terrorism and Security Act 2015</w:t>
      </w:r>
    </w:p>
    <w:p w14:paraId="7303FBDD" w14:textId="77777777" w:rsidR="00D74EF0" w:rsidRPr="00A25506" w:rsidRDefault="00000000" w:rsidP="00531E95">
      <w:pPr>
        <w:pStyle w:val="NormalWeb"/>
        <w:spacing w:before="0" w:beforeAutospacing="0" w:after="0" w:afterAutospacing="0"/>
        <w:jc w:val="both"/>
        <w:rPr>
          <w:sz w:val="20"/>
          <w:szCs w:val="20"/>
        </w:rPr>
      </w:pPr>
      <w:hyperlink r:id="rId41" w:anchor=":~:text=The%20Counter%2DTerrorism%20and%20Security%20Act%20contains%20powers%20to%20help,then%20return%20to%20the%20UK" w:history="1">
        <w:r w:rsidR="00D74EF0" w:rsidRPr="00A25506">
          <w:rPr>
            <w:rStyle w:val="Hyperlink"/>
            <w:color w:val="auto"/>
            <w:sz w:val="20"/>
            <w:szCs w:val="20"/>
          </w:rPr>
          <w:t>https://www.gov.uk/government/collections/counter-terrorism-and-security-bill#:~:text=The%20Counter%2DTerrorism%20and%20Security%20Act%20contains%20powers%20to%20help,then%20return%20to%20the%20UK</w:t>
        </w:r>
      </w:hyperlink>
    </w:p>
    <w:p w14:paraId="7AE23C1A" w14:textId="77777777" w:rsidR="00D74EF0" w:rsidRPr="00A25506" w:rsidRDefault="00D74EF0" w:rsidP="00531E95">
      <w:pPr>
        <w:pStyle w:val="NormalWeb"/>
        <w:spacing w:before="0" w:beforeAutospacing="0" w:after="0" w:afterAutospacing="0"/>
        <w:jc w:val="both"/>
        <w:rPr>
          <w:rFonts w:cs="Arial"/>
          <w:sz w:val="20"/>
          <w:szCs w:val="20"/>
        </w:rPr>
      </w:pPr>
      <w:r w:rsidRPr="00A25506">
        <w:rPr>
          <w:rFonts w:cs="Arial"/>
          <w:sz w:val="20"/>
          <w:szCs w:val="20"/>
        </w:rPr>
        <w:t>This act contains powers to enable the UK to respond to extremism, radicalisation and terrorism. The ‘Prevent’ strategy and anti-radicalisation statutory responsibilities sit under this legislation. It is increasingly apparent that many of those who have become radicalised have been identified as vulnerable (isolated, Autistic spectrum, communication differences, socially and educationally disadvantaged) and then targeted and groomed. Concerns should be responded to as a safeguarding issue at the earliest possible opportunity to ensure that an adult at risk is supported, protected and prevented from becoming radicalised and criminalised. Any immediate risk of significant harm to the individual or others however must be immediately reported to the police.</w:t>
      </w:r>
    </w:p>
    <w:p w14:paraId="5428A429" w14:textId="77777777" w:rsidR="00D74EF0" w:rsidRPr="00A25506" w:rsidRDefault="00D74EF0" w:rsidP="00531E95">
      <w:pPr>
        <w:pStyle w:val="NormalWeb"/>
        <w:spacing w:before="0" w:beforeAutospacing="0" w:after="0" w:afterAutospacing="0"/>
        <w:jc w:val="both"/>
        <w:rPr>
          <w:sz w:val="20"/>
          <w:szCs w:val="20"/>
        </w:rPr>
      </w:pPr>
    </w:p>
    <w:p w14:paraId="362E9655"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Deprivation of Liberty Safeguards</w:t>
      </w:r>
      <w:r w:rsidRPr="00A25506">
        <w:rPr>
          <w:rFonts w:cs="Arial"/>
          <w:b/>
          <w:bCs/>
          <w:sz w:val="20"/>
          <w:szCs w:val="20"/>
        </w:rPr>
        <w:br/>
      </w:r>
      <w:hyperlink r:id="rId42" w:history="1">
        <w:r w:rsidRPr="00A25506">
          <w:rPr>
            <w:rStyle w:val="Hyperlink"/>
            <w:rFonts w:cs="Arial"/>
            <w:color w:val="auto"/>
            <w:sz w:val="20"/>
            <w:szCs w:val="20"/>
          </w:rPr>
          <w:t>https://www.gov.uk/government/collections/dh-mental-capacity-act-2005-deprivation-of-liberty-safeguards</w:t>
        </w:r>
      </w:hyperlink>
    </w:p>
    <w:p w14:paraId="344A01C3"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1632693D" w14:textId="77777777" w:rsidR="0007528F" w:rsidRPr="00A25506" w:rsidRDefault="0007528F" w:rsidP="00531E95">
      <w:pPr>
        <w:jc w:val="both"/>
        <w:rPr>
          <w:sz w:val="20"/>
          <w:szCs w:val="20"/>
        </w:rPr>
      </w:pPr>
    </w:p>
    <w:p w14:paraId="26FC0302" w14:textId="77777777" w:rsidR="0007528F" w:rsidRPr="00A25506" w:rsidRDefault="0007528F" w:rsidP="00531E95">
      <w:pPr>
        <w:pStyle w:val="NormalWeb"/>
        <w:spacing w:before="0" w:beforeAutospacing="0" w:after="0" w:afterAutospacing="0"/>
        <w:rPr>
          <w:sz w:val="20"/>
          <w:szCs w:val="20"/>
        </w:rPr>
      </w:pPr>
      <w:r w:rsidRPr="00A25506">
        <w:rPr>
          <w:rFonts w:cs="Arial"/>
          <w:b/>
          <w:bCs/>
          <w:sz w:val="20"/>
          <w:szCs w:val="20"/>
        </w:rPr>
        <w:t>Disclosure &amp; Barring Service 2013</w:t>
      </w:r>
      <w:r w:rsidRPr="00A25506">
        <w:rPr>
          <w:rFonts w:cs="Arial"/>
          <w:b/>
          <w:bCs/>
          <w:sz w:val="20"/>
          <w:szCs w:val="20"/>
        </w:rPr>
        <w:br/>
      </w:r>
      <w:hyperlink r:id="rId43" w:history="1">
        <w:r w:rsidRPr="00A25506">
          <w:rPr>
            <w:rStyle w:val="Hyperlink"/>
            <w:rFonts w:cs="Arial"/>
            <w:color w:val="auto"/>
            <w:sz w:val="20"/>
            <w:szCs w:val="20"/>
          </w:rPr>
          <w:t>https://www.gov.uk/government/organisations/disclosure-and-barring-service/about</w:t>
        </w:r>
      </w:hyperlink>
    </w:p>
    <w:p w14:paraId="2D0C1FE5"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 xml:space="preserve">Criminal record checks: guidance for employers - How employers or organisations can request criminal records checks on potential employees from the Disclosure and Barring Service (DBS). </w:t>
      </w:r>
      <w:hyperlink r:id="rId44" w:history="1">
        <w:r w:rsidRPr="00A25506">
          <w:rPr>
            <w:rStyle w:val="Hyperlink"/>
            <w:rFonts w:cs="Arial"/>
            <w:color w:val="auto"/>
            <w:sz w:val="20"/>
            <w:szCs w:val="20"/>
          </w:rPr>
          <w:t>www.gov.uk/dbs-update-service</w:t>
        </w:r>
      </w:hyperlink>
      <w:r w:rsidRPr="00A25506">
        <w:rPr>
          <w:rFonts w:cs="Arial"/>
          <w:sz w:val="20"/>
          <w:szCs w:val="20"/>
        </w:rPr>
        <w:t xml:space="preserve"> </w:t>
      </w:r>
    </w:p>
    <w:p w14:paraId="45306890" w14:textId="77777777" w:rsidR="00A90BFA" w:rsidRPr="00A25506" w:rsidRDefault="00A90BFA" w:rsidP="00531E95">
      <w:pPr>
        <w:pStyle w:val="NormalWeb"/>
        <w:spacing w:before="0" w:beforeAutospacing="0" w:after="0" w:afterAutospacing="0"/>
        <w:jc w:val="both"/>
        <w:rPr>
          <w:rFonts w:cs="Arial"/>
          <w:b/>
          <w:bCs/>
          <w:sz w:val="20"/>
          <w:szCs w:val="20"/>
        </w:rPr>
      </w:pPr>
    </w:p>
    <w:p w14:paraId="6D282404" w14:textId="77777777" w:rsidR="0007528F" w:rsidRPr="00A25506" w:rsidRDefault="0007528F" w:rsidP="00531E95">
      <w:pPr>
        <w:pStyle w:val="NormalWeb"/>
        <w:spacing w:before="0" w:beforeAutospacing="0" w:after="0" w:afterAutospacing="0"/>
        <w:jc w:val="both"/>
        <w:rPr>
          <w:sz w:val="20"/>
          <w:szCs w:val="20"/>
        </w:rPr>
      </w:pPr>
      <w:r w:rsidRPr="00A25506">
        <w:rPr>
          <w:rFonts w:cs="Arial"/>
          <w:b/>
          <w:bCs/>
          <w:sz w:val="20"/>
          <w:szCs w:val="20"/>
        </w:rPr>
        <w:t>Making Safeguarding Personal Guide 2014</w:t>
      </w:r>
    </w:p>
    <w:p w14:paraId="37FAA723" w14:textId="77777777" w:rsidR="0007528F" w:rsidRPr="00A25506" w:rsidRDefault="00000000" w:rsidP="00531E95">
      <w:pPr>
        <w:pStyle w:val="NormalWeb"/>
        <w:spacing w:before="0" w:beforeAutospacing="0" w:after="0" w:afterAutospacing="0"/>
        <w:jc w:val="both"/>
        <w:rPr>
          <w:sz w:val="20"/>
          <w:szCs w:val="20"/>
        </w:rPr>
      </w:pPr>
      <w:hyperlink r:id="rId45" w:history="1">
        <w:r w:rsidR="0007528F" w:rsidRPr="00A25506">
          <w:rPr>
            <w:rStyle w:val="Hyperlink"/>
            <w:rFonts w:cs="Arial"/>
            <w:color w:val="auto"/>
            <w:sz w:val="20"/>
            <w:szCs w:val="20"/>
          </w:rPr>
          <w:t>http://www.local.gov.uk/documents/10180/5852661/Making+Safeguarding+Personal+-+Guide+2014/4213d016-2732-40d4-bbc0-d0d8639ef0df</w:t>
        </w:r>
      </w:hyperlink>
    </w:p>
    <w:p w14:paraId="25EAC2F5" w14:textId="77777777" w:rsidR="0007528F" w:rsidRPr="00A25506" w:rsidRDefault="0007528F" w:rsidP="00531E95">
      <w:pPr>
        <w:pStyle w:val="NormalWeb"/>
        <w:spacing w:before="0" w:beforeAutospacing="0" w:after="0" w:afterAutospacing="0"/>
        <w:jc w:val="both"/>
        <w:rPr>
          <w:sz w:val="20"/>
          <w:szCs w:val="20"/>
        </w:rPr>
      </w:pPr>
      <w:r w:rsidRPr="00A25506">
        <w:rPr>
          <w:rFonts w:cs="Arial"/>
          <w:sz w:val="20"/>
          <w:szCs w:val="20"/>
        </w:rPr>
        <w:t xml:space="preserve">This guide is intended to support councils and their partners to develop outcomes-focused, person-centred safeguarding practice. </w:t>
      </w:r>
    </w:p>
    <w:p w14:paraId="3A45F14B" w14:textId="77777777" w:rsidR="008F7B8B" w:rsidRPr="00A25506" w:rsidRDefault="008F7B8B" w:rsidP="00531E95">
      <w:pPr>
        <w:spacing w:after="240"/>
        <w:jc w:val="both"/>
        <w:rPr>
          <w:sz w:val="20"/>
          <w:szCs w:val="20"/>
        </w:rPr>
      </w:pPr>
    </w:p>
    <w:p w14:paraId="28469E3E" w14:textId="55AB8FE2" w:rsidR="0007528F" w:rsidRPr="00E53333" w:rsidRDefault="00E53333" w:rsidP="00E76FCE">
      <w:pPr>
        <w:tabs>
          <w:tab w:val="left" w:pos="7890"/>
        </w:tabs>
        <w:jc w:val="both"/>
        <w:rPr>
          <w:rFonts w:cs="Arial"/>
          <w:sz w:val="20"/>
          <w:szCs w:val="20"/>
        </w:rPr>
      </w:pPr>
      <w:r w:rsidRPr="00E53333">
        <w:rPr>
          <w:rFonts w:cs="Arial"/>
          <w:sz w:val="20"/>
          <w:szCs w:val="20"/>
        </w:rPr>
        <w:t>WalesGolf/</w:t>
      </w:r>
      <w:r w:rsidR="00273F81" w:rsidRPr="00E53333">
        <w:rPr>
          <w:rFonts w:cs="Arial"/>
          <w:sz w:val="20"/>
          <w:szCs w:val="20"/>
        </w:rPr>
        <w:t>September 2020 V5</w:t>
      </w:r>
    </w:p>
    <w:p w14:paraId="3568A536" w14:textId="7BFD7E40" w:rsidR="00C11E58" w:rsidRPr="00A25506" w:rsidRDefault="00E53333" w:rsidP="00E76FCE">
      <w:pPr>
        <w:tabs>
          <w:tab w:val="left" w:pos="7890"/>
        </w:tabs>
        <w:jc w:val="both"/>
        <w:rPr>
          <w:rFonts w:cs="Arial"/>
          <w:b/>
          <w:bCs/>
          <w:sz w:val="20"/>
          <w:szCs w:val="20"/>
        </w:rPr>
      </w:pPr>
      <w:r w:rsidRPr="00E53333">
        <w:rPr>
          <w:rFonts w:cs="Arial"/>
          <w:sz w:val="20"/>
          <w:szCs w:val="20"/>
        </w:rPr>
        <w:t>MWCGA February 2023</w:t>
      </w:r>
    </w:p>
    <w:sectPr w:rsidR="00C11E58" w:rsidRPr="00A25506" w:rsidSect="0076405B">
      <w:headerReference w:type="even" r:id="rId46"/>
      <w:headerReference w:type="default" r:id="rId47"/>
      <w:footerReference w:type="even" r:id="rId48"/>
      <w:footerReference w:type="default" r:id="rId49"/>
      <w:headerReference w:type="first" r:id="rId50"/>
      <w:footerReference w:type="first" r:id="rId51"/>
      <w:pgSz w:w="11906" w:h="16838" w:code="9"/>
      <w:pgMar w:top="1191" w:right="1134" w:bottom="851" w:left="1134" w:header="709"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3BE7" w14:textId="77777777" w:rsidR="00763599" w:rsidRDefault="00763599">
      <w:r>
        <w:separator/>
      </w:r>
    </w:p>
  </w:endnote>
  <w:endnote w:type="continuationSeparator" w:id="0">
    <w:p w14:paraId="4CC27A50" w14:textId="77777777" w:rsidR="00763599" w:rsidRDefault="0076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Corsiva">
    <w:altName w:val="Comic Sans MS"/>
    <w:panose1 w:val="03010101010201010101"/>
    <w:charset w:val="00"/>
    <w:family w:val="script"/>
    <w:pitch w:val="variable"/>
    <w:sig w:usb0="00000287" w:usb1="00000000" w:usb2="00000000" w:usb3="00000000" w:csb0="0000009F" w:csb1="00000000"/>
  </w:font>
  <w:font w:name="Hermes-Bold">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CFB5" w14:textId="77777777" w:rsidR="00E53333" w:rsidRDefault="00E5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22B" w14:textId="51E16C86" w:rsidR="000206E5" w:rsidRDefault="00634099" w:rsidP="006E14D2">
    <w:pPr>
      <w:pStyle w:val="Footer"/>
    </w:pPr>
    <w:r w:rsidRPr="006E14D2">
      <w:rPr>
        <w:rStyle w:val="PageNumber"/>
        <w:sz w:val="12"/>
        <w:szCs w:val="12"/>
      </w:rPr>
      <w:fldChar w:fldCharType="begin"/>
    </w:r>
    <w:r w:rsidRPr="006E14D2">
      <w:rPr>
        <w:rStyle w:val="PageNumber"/>
        <w:sz w:val="12"/>
        <w:szCs w:val="12"/>
      </w:rPr>
      <w:instrText xml:space="preserve"> FILENAME \p \* MERGEFORMAT </w:instrText>
    </w:r>
    <w:r w:rsidRPr="006E14D2">
      <w:rPr>
        <w:rStyle w:val="PageNumber"/>
        <w:sz w:val="12"/>
        <w:szCs w:val="12"/>
      </w:rPr>
      <w:fldChar w:fldCharType="separate"/>
    </w:r>
    <w:r w:rsidR="004E4348">
      <w:rPr>
        <w:rStyle w:val="PageNumber"/>
        <w:noProof/>
        <w:sz w:val="12"/>
        <w:szCs w:val="12"/>
      </w:rPr>
      <w:t>https://beaconsnpagovuk-my.sharepoint.com/personal/lisah_breconbeacons_org/Documents/MWCGA/Safeguarding-Adults-Policy-February 2023.docx</w:t>
    </w:r>
    <w:r w:rsidRPr="006E14D2">
      <w:rPr>
        <w:rStyle w:val="PageNumber"/>
        <w:sz w:val="12"/>
        <w:szCs w:val="12"/>
      </w:rPr>
      <w:fldChar w:fldCharType="end"/>
    </w:r>
    <w:r w:rsidR="006E14D2">
      <w:rPr>
        <w:rStyle w:val="PageNumber"/>
        <w:sz w:val="12"/>
        <w:szCs w:val="12"/>
      </w:rPr>
      <w:tab/>
    </w:r>
    <w:r w:rsidR="000206E5">
      <w:rPr>
        <w:rStyle w:val="PageNumber"/>
      </w:rPr>
      <w:fldChar w:fldCharType="begin"/>
    </w:r>
    <w:r w:rsidR="000206E5">
      <w:rPr>
        <w:rStyle w:val="PageNumber"/>
      </w:rPr>
      <w:instrText xml:space="preserve"> PAGE </w:instrText>
    </w:r>
    <w:r w:rsidR="000206E5">
      <w:rPr>
        <w:rStyle w:val="PageNumber"/>
      </w:rPr>
      <w:fldChar w:fldCharType="separate"/>
    </w:r>
    <w:r w:rsidR="00C44499">
      <w:rPr>
        <w:rStyle w:val="PageNumber"/>
        <w:noProof/>
      </w:rPr>
      <w:t>1</w:t>
    </w:r>
    <w:r w:rsidR="000206E5">
      <w:rPr>
        <w:rStyle w:val="PageNumber"/>
      </w:rPr>
      <w:fldChar w:fldCharType="end"/>
    </w:r>
  </w:p>
  <w:p w14:paraId="44FC86AA" w14:textId="77777777" w:rsidR="000206E5" w:rsidRDefault="000206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00F" w14:textId="77777777" w:rsidR="00E53333" w:rsidRDefault="00E5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62D7" w14:textId="77777777" w:rsidR="00763599" w:rsidRDefault="00763599">
      <w:r>
        <w:separator/>
      </w:r>
    </w:p>
  </w:footnote>
  <w:footnote w:type="continuationSeparator" w:id="0">
    <w:p w14:paraId="23857D2E" w14:textId="77777777" w:rsidR="00763599" w:rsidRDefault="0076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B93" w14:textId="77777777" w:rsidR="00E53333" w:rsidRDefault="00E5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BBC" w14:textId="77777777" w:rsidR="00E53333" w:rsidRDefault="00E53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CFEB" w14:textId="77777777" w:rsidR="00E53333" w:rsidRDefault="00E5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B2"/>
    <w:multiLevelType w:val="hybridMultilevel"/>
    <w:tmpl w:val="36A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42A"/>
    <w:multiLevelType w:val="hybridMultilevel"/>
    <w:tmpl w:val="6C068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5363"/>
    <w:multiLevelType w:val="hybridMultilevel"/>
    <w:tmpl w:val="7C50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D1573"/>
    <w:multiLevelType w:val="hybridMultilevel"/>
    <w:tmpl w:val="24764658"/>
    <w:lvl w:ilvl="0" w:tplc="229C1664">
      <w:start w:val="7"/>
      <w:numFmt w:val="bullet"/>
      <w:lvlText w:val="•"/>
      <w:lvlJc w:val="left"/>
      <w:pPr>
        <w:ind w:left="1440" w:hanging="720"/>
      </w:pPr>
      <w:rPr>
        <w:rFonts w:ascii="Poppins" w:eastAsia="Calibr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A3BFB"/>
    <w:multiLevelType w:val="hybridMultilevel"/>
    <w:tmpl w:val="72EA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F52E3"/>
    <w:multiLevelType w:val="hybridMultilevel"/>
    <w:tmpl w:val="2E6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70170"/>
    <w:multiLevelType w:val="hybridMultilevel"/>
    <w:tmpl w:val="8D766E76"/>
    <w:lvl w:ilvl="0" w:tplc="229C1664">
      <w:start w:val="7"/>
      <w:numFmt w:val="bullet"/>
      <w:lvlText w:val="•"/>
      <w:lvlJc w:val="left"/>
      <w:pPr>
        <w:ind w:left="1080" w:hanging="720"/>
      </w:pPr>
      <w:rPr>
        <w:rFonts w:ascii="Poppins" w:eastAsia="Calibr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BD7BF4"/>
    <w:multiLevelType w:val="hybridMultilevel"/>
    <w:tmpl w:val="540813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16B67"/>
    <w:multiLevelType w:val="hybridMultilevel"/>
    <w:tmpl w:val="50CC0B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5A05898"/>
    <w:multiLevelType w:val="hybridMultilevel"/>
    <w:tmpl w:val="33769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AD7E31"/>
    <w:multiLevelType w:val="hybridMultilevel"/>
    <w:tmpl w:val="E7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532D0"/>
    <w:multiLevelType w:val="hybridMultilevel"/>
    <w:tmpl w:val="3BD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531EE"/>
    <w:multiLevelType w:val="multilevel"/>
    <w:tmpl w:val="C86C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8A6583"/>
    <w:multiLevelType w:val="hybridMultilevel"/>
    <w:tmpl w:val="4F1415B6"/>
    <w:lvl w:ilvl="0" w:tplc="229C1664">
      <w:start w:val="7"/>
      <w:numFmt w:val="bullet"/>
      <w:lvlText w:val="•"/>
      <w:lvlJc w:val="left"/>
      <w:pPr>
        <w:ind w:left="1080" w:hanging="720"/>
      </w:pPr>
      <w:rPr>
        <w:rFonts w:ascii="Poppins" w:eastAsia="Calibr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877B54"/>
    <w:multiLevelType w:val="hybridMultilevel"/>
    <w:tmpl w:val="72BC1AEE"/>
    <w:lvl w:ilvl="0" w:tplc="9C002E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435EB"/>
    <w:multiLevelType w:val="hybridMultilevel"/>
    <w:tmpl w:val="DC2C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F03C3"/>
    <w:multiLevelType w:val="multilevel"/>
    <w:tmpl w:val="232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F07A10"/>
    <w:multiLevelType w:val="hybridMultilevel"/>
    <w:tmpl w:val="05DE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124579">
    <w:abstractNumId w:val="8"/>
  </w:num>
  <w:num w:numId="2" w16cid:durableId="1250047090">
    <w:abstractNumId w:val="23"/>
  </w:num>
  <w:num w:numId="3" w16cid:durableId="1235968083">
    <w:abstractNumId w:val="1"/>
  </w:num>
  <w:num w:numId="4" w16cid:durableId="526331063">
    <w:abstractNumId w:val="11"/>
  </w:num>
  <w:num w:numId="5" w16cid:durableId="785581652">
    <w:abstractNumId w:val="18"/>
  </w:num>
  <w:num w:numId="6" w16cid:durableId="1692612589">
    <w:abstractNumId w:val="29"/>
  </w:num>
  <w:num w:numId="7" w16cid:durableId="1229806174">
    <w:abstractNumId w:val="34"/>
  </w:num>
  <w:num w:numId="8" w16cid:durableId="287975054">
    <w:abstractNumId w:val="28"/>
  </w:num>
  <w:num w:numId="9" w16cid:durableId="1433747971">
    <w:abstractNumId w:val="19"/>
  </w:num>
  <w:num w:numId="10" w16cid:durableId="1015612358">
    <w:abstractNumId w:val="32"/>
  </w:num>
  <w:num w:numId="11" w16cid:durableId="1830831460">
    <w:abstractNumId w:val="22"/>
  </w:num>
  <w:num w:numId="12" w16cid:durableId="1348287349">
    <w:abstractNumId w:val="7"/>
  </w:num>
  <w:num w:numId="13" w16cid:durableId="862864202">
    <w:abstractNumId w:val="30"/>
  </w:num>
  <w:num w:numId="14" w16cid:durableId="606232080">
    <w:abstractNumId w:val="10"/>
  </w:num>
  <w:num w:numId="15" w16cid:durableId="1287740931">
    <w:abstractNumId w:val="2"/>
  </w:num>
  <w:num w:numId="16" w16cid:durableId="1557281366">
    <w:abstractNumId w:val="25"/>
  </w:num>
  <w:num w:numId="17" w16cid:durableId="1202132123">
    <w:abstractNumId w:val="0"/>
  </w:num>
  <w:num w:numId="18" w16cid:durableId="916280460">
    <w:abstractNumId w:val="16"/>
  </w:num>
  <w:num w:numId="19" w16cid:durableId="1215504538">
    <w:abstractNumId w:val="9"/>
  </w:num>
  <w:num w:numId="20" w16cid:durableId="1862739059">
    <w:abstractNumId w:val="12"/>
  </w:num>
  <w:num w:numId="21" w16cid:durableId="10450733">
    <w:abstractNumId w:val="4"/>
  </w:num>
  <w:num w:numId="22" w16cid:durableId="1248730493">
    <w:abstractNumId w:val="31"/>
  </w:num>
  <w:num w:numId="23" w16cid:durableId="1794517608">
    <w:abstractNumId w:val="17"/>
  </w:num>
  <w:num w:numId="24" w16cid:durableId="582569751">
    <w:abstractNumId w:val="21"/>
  </w:num>
  <w:num w:numId="25" w16cid:durableId="1841919928">
    <w:abstractNumId w:val="26"/>
  </w:num>
  <w:num w:numId="26" w16cid:durableId="626815352">
    <w:abstractNumId w:val="15"/>
  </w:num>
  <w:num w:numId="27" w16cid:durableId="1673988974">
    <w:abstractNumId w:val="6"/>
  </w:num>
  <w:num w:numId="28" w16cid:durableId="748162985">
    <w:abstractNumId w:val="27"/>
  </w:num>
  <w:num w:numId="29" w16cid:durableId="154607984">
    <w:abstractNumId w:val="14"/>
  </w:num>
  <w:num w:numId="30" w16cid:durableId="1929459540">
    <w:abstractNumId w:val="24"/>
  </w:num>
  <w:num w:numId="31" w16cid:durableId="1309478911">
    <w:abstractNumId w:val="33"/>
  </w:num>
  <w:num w:numId="32" w16cid:durableId="1243368454">
    <w:abstractNumId w:val="35"/>
  </w:num>
  <w:num w:numId="33" w16cid:durableId="1221134591">
    <w:abstractNumId w:val="5"/>
  </w:num>
  <w:num w:numId="34" w16cid:durableId="1137533863">
    <w:abstractNumId w:val="13"/>
  </w:num>
  <w:num w:numId="35" w16cid:durableId="1341812203">
    <w:abstractNumId w:val="3"/>
  </w:num>
  <w:num w:numId="36" w16cid:durableId="6756139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98"/>
    <w:rsid w:val="00000640"/>
    <w:rsid w:val="00002297"/>
    <w:rsid w:val="000022CB"/>
    <w:rsid w:val="00002C07"/>
    <w:rsid w:val="00002E86"/>
    <w:rsid w:val="00006FA0"/>
    <w:rsid w:val="000129DB"/>
    <w:rsid w:val="00012DC5"/>
    <w:rsid w:val="00020422"/>
    <w:rsid w:val="0002068B"/>
    <w:rsid w:val="000206E5"/>
    <w:rsid w:val="00020F49"/>
    <w:rsid w:val="000213EE"/>
    <w:rsid w:val="0002289A"/>
    <w:rsid w:val="00024C2C"/>
    <w:rsid w:val="00024D10"/>
    <w:rsid w:val="000251EC"/>
    <w:rsid w:val="00035B95"/>
    <w:rsid w:val="00047A5D"/>
    <w:rsid w:val="00050430"/>
    <w:rsid w:val="00050C67"/>
    <w:rsid w:val="0005230F"/>
    <w:rsid w:val="00052A91"/>
    <w:rsid w:val="00056D9B"/>
    <w:rsid w:val="00056F55"/>
    <w:rsid w:val="00057497"/>
    <w:rsid w:val="0006125F"/>
    <w:rsid w:val="0006683A"/>
    <w:rsid w:val="00067E68"/>
    <w:rsid w:val="0007038B"/>
    <w:rsid w:val="00073F14"/>
    <w:rsid w:val="0007528F"/>
    <w:rsid w:val="000766CF"/>
    <w:rsid w:val="000802EA"/>
    <w:rsid w:val="00080905"/>
    <w:rsid w:val="000857B9"/>
    <w:rsid w:val="000913D1"/>
    <w:rsid w:val="00096A68"/>
    <w:rsid w:val="000A214D"/>
    <w:rsid w:val="000B1736"/>
    <w:rsid w:val="000B2627"/>
    <w:rsid w:val="000B300C"/>
    <w:rsid w:val="000B3D18"/>
    <w:rsid w:val="000B45F6"/>
    <w:rsid w:val="000B4DA4"/>
    <w:rsid w:val="000C6C05"/>
    <w:rsid w:val="000C7B01"/>
    <w:rsid w:val="000D6AA2"/>
    <w:rsid w:val="000E43EA"/>
    <w:rsid w:val="000E5AFB"/>
    <w:rsid w:val="000E7C56"/>
    <w:rsid w:val="000F18E0"/>
    <w:rsid w:val="000F64E1"/>
    <w:rsid w:val="0010149A"/>
    <w:rsid w:val="0010171A"/>
    <w:rsid w:val="00101AA6"/>
    <w:rsid w:val="001030EF"/>
    <w:rsid w:val="0011019F"/>
    <w:rsid w:val="00110C7F"/>
    <w:rsid w:val="00110E48"/>
    <w:rsid w:val="001119AF"/>
    <w:rsid w:val="00112E34"/>
    <w:rsid w:val="00116BD6"/>
    <w:rsid w:val="00117160"/>
    <w:rsid w:val="00122609"/>
    <w:rsid w:val="0012625A"/>
    <w:rsid w:val="00134A4A"/>
    <w:rsid w:val="001364E1"/>
    <w:rsid w:val="00136C0F"/>
    <w:rsid w:val="001417AD"/>
    <w:rsid w:val="00146899"/>
    <w:rsid w:val="001520A4"/>
    <w:rsid w:val="0015525F"/>
    <w:rsid w:val="0015611D"/>
    <w:rsid w:val="00160F0E"/>
    <w:rsid w:val="001638F2"/>
    <w:rsid w:val="00164D77"/>
    <w:rsid w:val="00166812"/>
    <w:rsid w:val="00180F92"/>
    <w:rsid w:val="00181D14"/>
    <w:rsid w:val="00186B90"/>
    <w:rsid w:val="001A3D43"/>
    <w:rsid w:val="001A4954"/>
    <w:rsid w:val="001A4F65"/>
    <w:rsid w:val="001A5A43"/>
    <w:rsid w:val="001A7FB2"/>
    <w:rsid w:val="001B1745"/>
    <w:rsid w:val="001B18FC"/>
    <w:rsid w:val="001B5C98"/>
    <w:rsid w:val="001B6B18"/>
    <w:rsid w:val="001C009E"/>
    <w:rsid w:val="001C05FA"/>
    <w:rsid w:val="001C3B67"/>
    <w:rsid w:val="001C3E99"/>
    <w:rsid w:val="001D0BA5"/>
    <w:rsid w:val="001D21A3"/>
    <w:rsid w:val="001D5448"/>
    <w:rsid w:val="001D5574"/>
    <w:rsid w:val="001D770F"/>
    <w:rsid w:val="001E38E5"/>
    <w:rsid w:val="001E7AB0"/>
    <w:rsid w:val="001F2F59"/>
    <w:rsid w:val="001F5F81"/>
    <w:rsid w:val="00200055"/>
    <w:rsid w:val="002004C9"/>
    <w:rsid w:val="00202656"/>
    <w:rsid w:val="00204739"/>
    <w:rsid w:val="00206B60"/>
    <w:rsid w:val="00216FAE"/>
    <w:rsid w:val="002230AA"/>
    <w:rsid w:val="00225010"/>
    <w:rsid w:val="00242E78"/>
    <w:rsid w:val="0025318B"/>
    <w:rsid w:val="00254820"/>
    <w:rsid w:val="00262F39"/>
    <w:rsid w:val="0026459F"/>
    <w:rsid w:val="00264C78"/>
    <w:rsid w:val="00265273"/>
    <w:rsid w:val="00273F81"/>
    <w:rsid w:val="00275926"/>
    <w:rsid w:val="00282AB1"/>
    <w:rsid w:val="002841F4"/>
    <w:rsid w:val="002860FB"/>
    <w:rsid w:val="002867F5"/>
    <w:rsid w:val="00286F72"/>
    <w:rsid w:val="0028726F"/>
    <w:rsid w:val="00290D0B"/>
    <w:rsid w:val="00295363"/>
    <w:rsid w:val="0029626E"/>
    <w:rsid w:val="0029644C"/>
    <w:rsid w:val="002967AE"/>
    <w:rsid w:val="002A3FD0"/>
    <w:rsid w:val="002A6D2D"/>
    <w:rsid w:val="002B0A80"/>
    <w:rsid w:val="002B1FC6"/>
    <w:rsid w:val="002B7703"/>
    <w:rsid w:val="002C1C18"/>
    <w:rsid w:val="002C3089"/>
    <w:rsid w:val="002C3EFD"/>
    <w:rsid w:val="002D06A0"/>
    <w:rsid w:val="002D5DDB"/>
    <w:rsid w:val="002E046E"/>
    <w:rsid w:val="002E430E"/>
    <w:rsid w:val="002E48A6"/>
    <w:rsid w:val="002E5298"/>
    <w:rsid w:val="002E57D5"/>
    <w:rsid w:val="002F4647"/>
    <w:rsid w:val="00304DE8"/>
    <w:rsid w:val="00310A38"/>
    <w:rsid w:val="00316FDF"/>
    <w:rsid w:val="00317BD4"/>
    <w:rsid w:val="003231D2"/>
    <w:rsid w:val="0032381C"/>
    <w:rsid w:val="003254B9"/>
    <w:rsid w:val="00325798"/>
    <w:rsid w:val="003307AE"/>
    <w:rsid w:val="00330FAA"/>
    <w:rsid w:val="00335332"/>
    <w:rsid w:val="003359A7"/>
    <w:rsid w:val="003521A7"/>
    <w:rsid w:val="00352B9B"/>
    <w:rsid w:val="00352F9A"/>
    <w:rsid w:val="00354C13"/>
    <w:rsid w:val="00355B08"/>
    <w:rsid w:val="00356503"/>
    <w:rsid w:val="00356DFB"/>
    <w:rsid w:val="0036302F"/>
    <w:rsid w:val="0036349B"/>
    <w:rsid w:val="003641BE"/>
    <w:rsid w:val="00367F69"/>
    <w:rsid w:val="00371F10"/>
    <w:rsid w:val="00373120"/>
    <w:rsid w:val="00373D5F"/>
    <w:rsid w:val="003757A9"/>
    <w:rsid w:val="0037660F"/>
    <w:rsid w:val="00380191"/>
    <w:rsid w:val="00384725"/>
    <w:rsid w:val="003849FD"/>
    <w:rsid w:val="00385FAC"/>
    <w:rsid w:val="003908A1"/>
    <w:rsid w:val="003975B0"/>
    <w:rsid w:val="003A3C98"/>
    <w:rsid w:val="003A4D4F"/>
    <w:rsid w:val="003A55A0"/>
    <w:rsid w:val="003A56E9"/>
    <w:rsid w:val="003A631A"/>
    <w:rsid w:val="003A7168"/>
    <w:rsid w:val="003B1D51"/>
    <w:rsid w:val="003B2FBD"/>
    <w:rsid w:val="003B384B"/>
    <w:rsid w:val="003B74F3"/>
    <w:rsid w:val="003C3A8C"/>
    <w:rsid w:val="003C556C"/>
    <w:rsid w:val="003C55C9"/>
    <w:rsid w:val="003D0B64"/>
    <w:rsid w:val="003D0DAE"/>
    <w:rsid w:val="003D1201"/>
    <w:rsid w:val="003D321E"/>
    <w:rsid w:val="003D3360"/>
    <w:rsid w:val="003D4FA8"/>
    <w:rsid w:val="003D5121"/>
    <w:rsid w:val="003D5754"/>
    <w:rsid w:val="003E15CF"/>
    <w:rsid w:val="003E4300"/>
    <w:rsid w:val="003F170E"/>
    <w:rsid w:val="003F1794"/>
    <w:rsid w:val="003F6000"/>
    <w:rsid w:val="003F696E"/>
    <w:rsid w:val="004022FD"/>
    <w:rsid w:val="004106C2"/>
    <w:rsid w:val="00410F43"/>
    <w:rsid w:val="0041475D"/>
    <w:rsid w:val="00415C36"/>
    <w:rsid w:val="00415C7E"/>
    <w:rsid w:val="00415F8C"/>
    <w:rsid w:val="00420A94"/>
    <w:rsid w:val="004354E7"/>
    <w:rsid w:val="00436575"/>
    <w:rsid w:val="00436D8F"/>
    <w:rsid w:val="004371DA"/>
    <w:rsid w:val="00444D42"/>
    <w:rsid w:val="004462E2"/>
    <w:rsid w:val="004506BB"/>
    <w:rsid w:val="00455BBC"/>
    <w:rsid w:val="00457A97"/>
    <w:rsid w:val="00461AA8"/>
    <w:rsid w:val="00462C96"/>
    <w:rsid w:val="00466AA8"/>
    <w:rsid w:val="00473CC5"/>
    <w:rsid w:val="004753FD"/>
    <w:rsid w:val="0047680A"/>
    <w:rsid w:val="00481918"/>
    <w:rsid w:val="00485FF2"/>
    <w:rsid w:val="0048645E"/>
    <w:rsid w:val="0049719F"/>
    <w:rsid w:val="004A6316"/>
    <w:rsid w:val="004B0271"/>
    <w:rsid w:val="004B2123"/>
    <w:rsid w:val="004C4AA2"/>
    <w:rsid w:val="004C547E"/>
    <w:rsid w:val="004D46F8"/>
    <w:rsid w:val="004D4B1D"/>
    <w:rsid w:val="004E4348"/>
    <w:rsid w:val="004F41DF"/>
    <w:rsid w:val="004F6648"/>
    <w:rsid w:val="005032A4"/>
    <w:rsid w:val="00512161"/>
    <w:rsid w:val="00514064"/>
    <w:rsid w:val="00516524"/>
    <w:rsid w:val="00523D03"/>
    <w:rsid w:val="00527962"/>
    <w:rsid w:val="005305E9"/>
    <w:rsid w:val="00531E95"/>
    <w:rsid w:val="005324CF"/>
    <w:rsid w:val="00533F9A"/>
    <w:rsid w:val="005351F7"/>
    <w:rsid w:val="005421E5"/>
    <w:rsid w:val="00543CE3"/>
    <w:rsid w:val="0054428E"/>
    <w:rsid w:val="00547466"/>
    <w:rsid w:val="00550065"/>
    <w:rsid w:val="005503A3"/>
    <w:rsid w:val="00550710"/>
    <w:rsid w:val="005522EF"/>
    <w:rsid w:val="00552A66"/>
    <w:rsid w:val="00553A78"/>
    <w:rsid w:val="00557937"/>
    <w:rsid w:val="00561C52"/>
    <w:rsid w:val="005648D8"/>
    <w:rsid w:val="0056684E"/>
    <w:rsid w:val="005670AD"/>
    <w:rsid w:val="005700B1"/>
    <w:rsid w:val="005706D3"/>
    <w:rsid w:val="00585B24"/>
    <w:rsid w:val="00594238"/>
    <w:rsid w:val="00595196"/>
    <w:rsid w:val="005A0B50"/>
    <w:rsid w:val="005B0616"/>
    <w:rsid w:val="005B1C1F"/>
    <w:rsid w:val="005B7ECA"/>
    <w:rsid w:val="005C3684"/>
    <w:rsid w:val="005C5FB7"/>
    <w:rsid w:val="005C6BC2"/>
    <w:rsid w:val="005C768B"/>
    <w:rsid w:val="005D086E"/>
    <w:rsid w:val="005D210C"/>
    <w:rsid w:val="005D444F"/>
    <w:rsid w:val="005D7EC6"/>
    <w:rsid w:val="005E1835"/>
    <w:rsid w:val="005E1AF0"/>
    <w:rsid w:val="005E415A"/>
    <w:rsid w:val="005E7C4A"/>
    <w:rsid w:val="005F17E3"/>
    <w:rsid w:val="005F1D90"/>
    <w:rsid w:val="005F3355"/>
    <w:rsid w:val="005F6E07"/>
    <w:rsid w:val="005F71DC"/>
    <w:rsid w:val="00601DD6"/>
    <w:rsid w:val="00603989"/>
    <w:rsid w:val="006047FD"/>
    <w:rsid w:val="0060641C"/>
    <w:rsid w:val="00612D00"/>
    <w:rsid w:val="00620F1F"/>
    <w:rsid w:val="006222BE"/>
    <w:rsid w:val="006236A3"/>
    <w:rsid w:val="00634099"/>
    <w:rsid w:val="00635D05"/>
    <w:rsid w:val="00636AAD"/>
    <w:rsid w:val="006371DA"/>
    <w:rsid w:val="00643281"/>
    <w:rsid w:val="00643D07"/>
    <w:rsid w:val="00644663"/>
    <w:rsid w:val="0064766B"/>
    <w:rsid w:val="006554FD"/>
    <w:rsid w:val="00655EE1"/>
    <w:rsid w:val="00656375"/>
    <w:rsid w:val="00661310"/>
    <w:rsid w:val="00661502"/>
    <w:rsid w:val="00662DD9"/>
    <w:rsid w:val="006652FA"/>
    <w:rsid w:val="00665A8B"/>
    <w:rsid w:val="0066615F"/>
    <w:rsid w:val="0066704C"/>
    <w:rsid w:val="00667D1B"/>
    <w:rsid w:val="00670641"/>
    <w:rsid w:val="00676B9D"/>
    <w:rsid w:val="0068018D"/>
    <w:rsid w:val="00680CAE"/>
    <w:rsid w:val="00682601"/>
    <w:rsid w:val="00684C5A"/>
    <w:rsid w:val="006A0293"/>
    <w:rsid w:val="006A53C5"/>
    <w:rsid w:val="006A5682"/>
    <w:rsid w:val="006A73B7"/>
    <w:rsid w:val="006B0F69"/>
    <w:rsid w:val="006B1B51"/>
    <w:rsid w:val="006B2915"/>
    <w:rsid w:val="006C36BD"/>
    <w:rsid w:val="006C4E2B"/>
    <w:rsid w:val="006E0D05"/>
    <w:rsid w:val="006E14D2"/>
    <w:rsid w:val="006E39FC"/>
    <w:rsid w:val="006F2C4E"/>
    <w:rsid w:val="006F44CE"/>
    <w:rsid w:val="006F4856"/>
    <w:rsid w:val="0070185E"/>
    <w:rsid w:val="00701FCB"/>
    <w:rsid w:val="0070712C"/>
    <w:rsid w:val="00710DC1"/>
    <w:rsid w:val="00712E68"/>
    <w:rsid w:val="00713315"/>
    <w:rsid w:val="00713B7B"/>
    <w:rsid w:val="00715438"/>
    <w:rsid w:val="00720B85"/>
    <w:rsid w:val="007215C6"/>
    <w:rsid w:val="00723272"/>
    <w:rsid w:val="00725D37"/>
    <w:rsid w:val="00726CDA"/>
    <w:rsid w:val="007318F7"/>
    <w:rsid w:val="007408E4"/>
    <w:rsid w:val="00740CFD"/>
    <w:rsid w:val="0074286D"/>
    <w:rsid w:val="00743ED9"/>
    <w:rsid w:val="00744C92"/>
    <w:rsid w:val="00744DA1"/>
    <w:rsid w:val="00744F80"/>
    <w:rsid w:val="00745EE8"/>
    <w:rsid w:val="00755865"/>
    <w:rsid w:val="00763599"/>
    <w:rsid w:val="0076405B"/>
    <w:rsid w:val="00765E2B"/>
    <w:rsid w:val="0076606F"/>
    <w:rsid w:val="007724D1"/>
    <w:rsid w:val="00773034"/>
    <w:rsid w:val="00773998"/>
    <w:rsid w:val="00777297"/>
    <w:rsid w:val="007775D0"/>
    <w:rsid w:val="00782F44"/>
    <w:rsid w:val="00785596"/>
    <w:rsid w:val="00790188"/>
    <w:rsid w:val="00793D89"/>
    <w:rsid w:val="007A1E42"/>
    <w:rsid w:val="007A4BD5"/>
    <w:rsid w:val="007A7E4E"/>
    <w:rsid w:val="007B0617"/>
    <w:rsid w:val="007B0F50"/>
    <w:rsid w:val="007B3755"/>
    <w:rsid w:val="007B4B15"/>
    <w:rsid w:val="007B7752"/>
    <w:rsid w:val="007C4DB9"/>
    <w:rsid w:val="007E0BB1"/>
    <w:rsid w:val="007E283E"/>
    <w:rsid w:val="007E4EB7"/>
    <w:rsid w:val="007E5211"/>
    <w:rsid w:val="007F449A"/>
    <w:rsid w:val="00806B47"/>
    <w:rsid w:val="00807374"/>
    <w:rsid w:val="0081631B"/>
    <w:rsid w:val="00817038"/>
    <w:rsid w:val="0082099C"/>
    <w:rsid w:val="008219B8"/>
    <w:rsid w:val="008241A3"/>
    <w:rsid w:val="008252E8"/>
    <w:rsid w:val="00825C24"/>
    <w:rsid w:val="00825FFA"/>
    <w:rsid w:val="00833146"/>
    <w:rsid w:val="00835AC3"/>
    <w:rsid w:val="0084442F"/>
    <w:rsid w:val="00844438"/>
    <w:rsid w:val="008535B6"/>
    <w:rsid w:val="00855D8B"/>
    <w:rsid w:val="00863984"/>
    <w:rsid w:val="00864B9E"/>
    <w:rsid w:val="0087103C"/>
    <w:rsid w:val="00876306"/>
    <w:rsid w:val="008807DA"/>
    <w:rsid w:val="008841D5"/>
    <w:rsid w:val="00884E7F"/>
    <w:rsid w:val="00886651"/>
    <w:rsid w:val="008876FA"/>
    <w:rsid w:val="00890A1B"/>
    <w:rsid w:val="00894960"/>
    <w:rsid w:val="008A0480"/>
    <w:rsid w:val="008A096C"/>
    <w:rsid w:val="008A1729"/>
    <w:rsid w:val="008A2D88"/>
    <w:rsid w:val="008A3E5F"/>
    <w:rsid w:val="008B035C"/>
    <w:rsid w:val="008B0824"/>
    <w:rsid w:val="008B1B12"/>
    <w:rsid w:val="008B4222"/>
    <w:rsid w:val="008B6A60"/>
    <w:rsid w:val="008C3364"/>
    <w:rsid w:val="008C3A49"/>
    <w:rsid w:val="008C5AAC"/>
    <w:rsid w:val="008D236C"/>
    <w:rsid w:val="008D38E3"/>
    <w:rsid w:val="008D4CFE"/>
    <w:rsid w:val="008D4D6F"/>
    <w:rsid w:val="008D669A"/>
    <w:rsid w:val="008E0DA3"/>
    <w:rsid w:val="008E1984"/>
    <w:rsid w:val="008E306F"/>
    <w:rsid w:val="008E50F8"/>
    <w:rsid w:val="008E66EC"/>
    <w:rsid w:val="008E6C41"/>
    <w:rsid w:val="008F0B61"/>
    <w:rsid w:val="008F1100"/>
    <w:rsid w:val="008F13FE"/>
    <w:rsid w:val="008F3156"/>
    <w:rsid w:val="008F5730"/>
    <w:rsid w:val="008F7B8B"/>
    <w:rsid w:val="009004CE"/>
    <w:rsid w:val="009018D9"/>
    <w:rsid w:val="00902958"/>
    <w:rsid w:val="009056C4"/>
    <w:rsid w:val="00905B45"/>
    <w:rsid w:val="009067B5"/>
    <w:rsid w:val="00907F46"/>
    <w:rsid w:val="00913B95"/>
    <w:rsid w:val="00921311"/>
    <w:rsid w:val="00922016"/>
    <w:rsid w:val="00924FC7"/>
    <w:rsid w:val="00930440"/>
    <w:rsid w:val="00931554"/>
    <w:rsid w:val="00936548"/>
    <w:rsid w:val="00937DDE"/>
    <w:rsid w:val="00942BEF"/>
    <w:rsid w:val="00943285"/>
    <w:rsid w:val="00943D80"/>
    <w:rsid w:val="009501AE"/>
    <w:rsid w:val="009533A4"/>
    <w:rsid w:val="009638D6"/>
    <w:rsid w:val="009644DE"/>
    <w:rsid w:val="009735F8"/>
    <w:rsid w:val="00973615"/>
    <w:rsid w:val="00973F50"/>
    <w:rsid w:val="0098375C"/>
    <w:rsid w:val="00984286"/>
    <w:rsid w:val="00986897"/>
    <w:rsid w:val="009874FB"/>
    <w:rsid w:val="00992178"/>
    <w:rsid w:val="009928A9"/>
    <w:rsid w:val="009962B0"/>
    <w:rsid w:val="009A09B3"/>
    <w:rsid w:val="009A2015"/>
    <w:rsid w:val="009A4509"/>
    <w:rsid w:val="009B15A7"/>
    <w:rsid w:val="009B3846"/>
    <w:rsid w:val="009B511F"/>
    <w:rsid w:val="009B7EAF"/>
    <w:rsid w:val="009C1421"/>
    <w:rsid w:val="009C4177"/>
    <w:rsid w:val="009C44C9"/>
    <w:rsid w:val="009C4766"/>
    <w:rsid w:val="009C7800"/>
    <w:rsid w:val="009D15BD"/>
    <w:rsid w:val="009D2227"/>
    <w:rsid w:val="009D2C7F"/>
    <w:rsid w:val="009D4C70"/>
    <w:rsid w:val="009E4672"/>
    <w:rsid w:val="009F7878"/>
    <w:rsid w:val="00A1375B"/>
    <w:rsid w:val="00A16324"/>
    <w:rsid w:val="00A16518"/>
    <w:rsid w:val="00A17A29"/>
    <w:rsid w:val="00A21D0A"/>
    <w:rsid w:val="00A253AD"/>
    <w:rsid w:val="00A25506"/>
    <w:rsid w:val="00A264CB"/>
    <w:rsid w:val="00A32DDB"/>
    <w:rsid w:val="00A3482F"/>
    <w:rsid w:val="00A3678C"/>
    <w:rsid w:val="00A37023"/>
    <w:rsid w:val="00A43207"/>
    <w:rsid w:val="00A45906"/>
    <w:rsid w:val="00A46724"/>
    <w:rsid w:val="00A47128"/>
    <w:rsid w:val="00A47D9D"/>
    <w:rsid w:val="00A50CA1"/>
    <w:rsid w:val="00A51292"/>
    <w:rsid w:val="00A512E7"/>
    <w:rsid w:val="00A63018"/>
    <w:rsid w:val="00A70111"/>
    <w:rsid w:val="00A755C4"/>
    <w:rsid w:val="00A77B90"/>
    <w:rsid w:val="00A80A6A"/>
    <w:rsid w:val="00A82EE5"/>
    <w:rsid w:val="00A82F9A"/>
    <w:rsid w:val="00A84FC4"/>
    <w:rsid w:val="00A87DA1"/>
    <w:rsid w:val="00A90BFA"/>
    <w:rsid w:val="00A91FDD"/>
    <w:rsid w:val="00A93150"/>
    <w:rsid w:val="00A94DC0"/>
    <w:rsid w:val="00A968FA"/>
    <w:rsid w:val="00AA7B8F"/>
    <w:rsid w:val="00AB17C6"/>
    <w:rsid w:val="00AC0B64"/>
    <w:rsid w:val="00AC4791"/>
    <w:rsid w:val="00AD0FB9"/>
    <w:rsid w:val="00AE06C9"/>
    <w:rsid w:val="00AE27F1"/>
    <w:rsid w:val="00AE45F9"/>
    <w:rsid w:val="00AE7E04"/>
    <w:rsid w:val="00AF121A"/>
    <w:rsid w:val="00AF5B8D"/>
    <w:rsid w:val="00B06E08"/>
    <w:rsid w:val="00B07084"/>
    <w:rsid w:val="00B1614F"/>
    <w:rsid w:val="00B1622D"/>
    <w:rsid w:val="00B162E3"/>
    <w:rsid w:val="00B169C1"/>
    <w:rsid w:val="00B17206"/>
    <w:rsid w:val="00B17459"/>
    <w:rsid w:val="00B230B7"/>
    <w:rsid w:val="00B2354C"/>
    <w:rsid w:val="00B268A2"/>
    <w:rsid w:val="00B3134F"/>
    <w:rsid w:val="00B32E66"/>
    <w:rsid w:val="00B34C3C"/>
    <w:rsid w:val="00B41DFB"/>
    <w:rsid w:val="00B47E8B"/>
    <w:rsid w:val="00B50860"/>
    <w:rsid w:val="00B51AD4"/>
    <w:rsid w:val="00B52050"/>
    <w:rsid w:val="00B53DAA"/>
    <w:rsid w:val="00B57A8B"/>
    <w:rsid w:val="00B62C06"/>
    <w:rsid w:val="00B65E98"/>
    <w:rsid w:val="00B65EA8"/>
    <w:rsid w:val="00B70E25"/>
    <w:rsid w:val="00B74F8A"/>
    <w:rsid w:val="00B75C99"/>
    <w:rsid w:val="00B800EF"/>
    <w:rsid w:val="00B8111F"/>
    <w:rsid w:val="00B82684"/>
    <w:rsid w:val="00B82829"/>
    <w:rsid w:val="00B82E2F"/>
    <w:rsid w:val="00B83004"/>
    <w:rsid w:val="00B840B1"/>
    <w:rsid w:val="00B8429B"/>
    <w:rsid w:val="00B901A0"/>
    <w:rsid w:val="00B95DE4"/>
    <w:rsid w:val="00BA2F40"/>
    <w:rsid w:val="00BA375A"/>
    <w:rsid w:val="00BB2FF9"/>
    <w:rsid w:val="00BC06BD"/>
    <w:rsid w:val="00BD4CCB"/>
    <w:rsid w:val="00BD6E9B"/>
    <w:rsid w:val="00BE5A3C"/>
    <w:rsid w:val="00BF0A19"/>
    <w:rsid w:val="00C0325B"/>
    <w:rsid w:val="00C07558"/>
    <w:rsid w:val="00C1097F"/>
    <w:rsid w:val="00C11248"/>
    <w:rsid w:val="00C11E58"/>
    <w:rsid w:val="00C20494"/>
    <w:rsid w:val="00C22626"/>
    <w:rsid w:val="00C23AB1"/>
    <w:rsid w:val="00C26601"/>
    <w:rsid w:val="00C2695C"/>
    <w:rsid w:val="00C3013F"/>
    <w:rsid w:val="00C35058"/>
    <w:rsid w:val="00C43C7D"/>
    <w:rsid w:val="00C44499"/>
    <w:rsid w:val="00C4615E"/>
    <w:rsid w:val="00C46E21"/>
    <w:rsid w:val="00C47C4E"/>
    <w:rsid w:val="00C50F7E"/>
    <w:rsid w:val="00C551F5"/>
    <w:rsid w:val="00C560C3"/>
    <w:rsid w:val="00C60AF4"/>
    <w:rsid w:val="00C62DF6"/>
    <w:rsid w:val="00C66C81"/>
    <w:rsid w:val="00C67D4F"/>
    <w:rsid w:val="00C72D7D"/>
    <w:rsid w:val="00C73986"/>
    <w:rsid w:val="00C75A29"/>
    <w:rsid w:val="00C75ED5"/>
    <w:rsid w:val="00C76D9F"/>
    <w:rsid w:val="00C807C2"/>
    <w:rsid w:val="00C81662"/>
    <w:rsid w:val="00C81757"/>
    <w:rsid w:val="00C90660"/>
    <w:rsid w:val="00C96105"/>
    <w:rsid w:val="00C968F7"/>
    <w:rsid w:val="00CA0B31"/>
    <w:rsid w:val="00CA1BF9"/>
    <w:rsid w:val="00CA3A23"/>
    <w:rsid w:val="00CB070F"/>
    <w:rsid w:val="00CB1798"/>
    <w:rsid w:val="00CB2FD1"/>
    <w:rsid w:val="00CB4689"/>
    <w:rsid w:val="00CB7837"/>
    <w:rsid w:val="00CC1F61"/>
    <w:rsid w:val="00CC4390"/>
    <w:rsid w:val="00CC4E97"/>
    <w:rsid w:val="00CC7463"/>
    <w:rsid w:val="00CD0236"/>
    <w:rsid w:val="00CD0F4F"/>
    <w:rsid w:val="00CD570E"/>
    <w:rsid w:val="00CE0487"/>
    <w:rsid w:val="00CE1FFC"/>
    <w:rsid w:val="00CE671E"/>
    <w:rsid w:val="00CF7D9C"/>
    <w:rsid w:val="00D020D8"/>
    <w:rsid w:val="00D027A4"/>
    <w:rsid w:val="00D152BF"/>
    <w:rsid w:val="00D1576F"/>
    <w:rsid w:val="00D17C70"/>
    <w:rsid w:val="00D21F10"/>
    <w:rsid w:val="00D226FE"/>
    <w:rsid w:val="00D232F9"/>
    <w:rsid w:val="00D238D8"/>
    <w:rsid w:val="00D24881"/>
    <w:rsid w:val="00D248AD"/>
    <w:rsid w:val="00D25355"/>
    <w:rsid w:val="00D25D29"/>
    <w:rsid w:val="00D30992"/>
    <w:rsid w:val="00D33188"/>
    <w:rsid w:val="00D342C4"/>
    <w:rsid w:val="00D36010"/>
    <w:rsid w:val="00D43BA9"/>
    <w:rsid w:val="00D44593"/>
    <w:rsid w:val="00D4575E"/>
    <w:rsid w:val="00D46453"/>
    <w:rsid w:val="00D46DD5"/>
    <w:rsid w:val="00D506BB"/>
    <w:rsid w:val="00D64780"/>
    <w:rsid w:val="00D653E0"/>
    <w:rsid w:val="00D659CD"/>
    <w:rsid w:val="00D65FA2"/>
    <w:rsid w:val="00D67295"/>
    <w:rsid w:val="00D73876"/>
    <w:rsid w:val="00D74EF0"/>
    <w:rsid w:val="00D761A3"/>
    <w:rsid w:val="00D84371"/>
    <w:rsid w:val="00D908FD"/>
    <w:rsid w:val="00D976DA"/>
    <w:rsid w:val="00DB0678"/>
    <w:rsid w:val="00DB0CC0"/>
    <w:rsid w:val="00DB2CA3"/>
    <w:rsid w:val="00DB42CF"/>
    <w:rsid w:val="00DB4F6D"/>
    <w:rsid w:val="00DB6EA0"/>
    <w:rsid w:val="00DC4C11"/>
    <w:rsid w:val="00DC7FBD"/>
    <w:rsid w:val="00DE030F"/>
    <w:rsid w:val="00DE0F23"/>
    <w:rsid w:val="00DE2075"/>
    <w:rsid w:val="00DE7C81"/>
    <w:rsid w:val="00DF242B"/>
    <w:rsid w:val="00E01CAD"/>
    <w:rsid w:val="00E027C1"/>
    <w:rsid w:val="00E072E6"/>
    <w:rsid w:val="00E14F3D"/>
    <w:rsid w:val="00E1604B"/>
    <w:rsid w:val="00E16C08"/>
    <w:rsid w:val="00E207FD"/>
    <w:rsid w:val="00E22F7F"/>
    <w:rsid w:val="00E25BD7"/>
    <w:rsid w:val="00E27E53"/>
    <w:rsid w:val="00E33CA2"/>
    <w:rsid w:val="00E3520B"/>
    <w:rsid w:val="00E42035"/>
    <w:rsid w:val="00E45557"/>
    <w:rsid w:val="00E514F3"/>
    <w:rsid w:val="00E53333"/>
    <w:rsid w:val="00E5422A"/>
    <w:rsid w:val="00E60DCC"/>
    <w:rsid w:val="00E6513F"/>
    <w:rsid w:val="00E73C68"/>
    <w:rsid w:val="00E76FCE"/>
    <w:rsid w:val="00E8023A"/>
    <w:rsid w:val="00E82BA9"/>
    <w:rsid w:val="00E855E4"/>
    <w:rsid w:val="00E85A15"/>
    <w:rsid w:val="00E86BBF"/>
    <w:rsid w:val="00E87D24"/>
    <w:rsid w:val="00E93077"/>
    <w:rsid w:val="00E950A0"/>
    <w:rsid w:val="00E96AF9"/>
    <w:rsid w:val="00E9712C"/>
    <w:rsid w:val="00EA0800"/>
    <w:rsid w:val="00EA1C08"/>
    <w:rsid w:val="00EA2666"/>
    <w:rsid w:val="00EB2C59"/>
    <w:rsid w:val="00EB3016"/>
    <w:rsid w:val="00EB382D"/>
    <w:rsid w:val="00EB571F"/>
    <w:rsid w:val="00EC1BC5"/>
    <w:rsid w:val="00EC5297"/>
    <w:rsid w:val="00ED18EA"/>
    <w:rsid w:val="00ED5879"/>
    <w:rsid w:val="00ED6B3F"/>
    <w:rsid w:val="00EE1D20"/>
    <w:rsid w:val="00EE2522"/>
    <w:rsid w:val="00EE26B6"/>
    <w:rsid w:val="00EE6787"/>
    <w:rsid w:val="00EE788F"/>
    <w:rsid w:val="00EF103A"/>
    <w:rsid w:val="00EF123C"/>
    <w:rsid w:val="00EF16ED"/>
    <w:rsid w:val="00EF1B69"/>
    <w:rsid w:val="00EF3C40"/>
    <w:rsid w:val="00EF6B2B"/>
    <w:rsid w:val="00EF7FB3"/>
    <w:rsid w:val="00F00900"/>
    <w:rsid w:val="00F01B1A"/>
    <w:rsid w:val="00F01DBF"/>
    <w:rsid w:val="00F04335"/>
    <w:rsid w:val="00F05B6C"/>
    <w:rsid w:val="00F07F89"/>
    <w:rsid w:val="00F1077D"/>
    <w:rsid w:val="00F20BC2"/>
    <w:rsid w:val="00F22409"/>
    <w:rsid w:val="00F2301C"/>
    <w:rsid w:val="00F279EC"/>
    <w:rsid w:val="00F334C1"/>
    <w:rsid w:val="00F37A75"/>
    <w:rsid w:val="00F40618"/>
    <w:rsid w:val="00F40AB3"/>
    <w:rsid w:val="00F423FE"/>
    <w:rsid w:val="00F42684"/>
    <w:rsid w:val="00F43D40"/>
    <w:rsid w:val="00F43F78"/>
    <w:rsid w:val="00F46B15"/>
    <w:rsid w:val="00F5011E"/>
    <w:rsid w:val="00F501EB"/>
    <w:rsid w:val="00F52217"/>
    <w:rsid w:val="00F574B2"/>
    <w:rsid w:val="00F578FA"/>
    <w:rsid w:val="00F6155F"/>
    <w:rsid w:val="00F62832"/>
    <w:rsid w:val="00F6668D"/>
    <w:rsid w:val="00F67597"/>
    <w:rsid w:val="00F717E3"/>
    <w:rsid w:val="00F73958"/>
    <w:rsid w:val="00F76825"/>
    <w:rsid w:val="00F8044F"/>
    <w:rsid w:val="00F8790F"/>
    <w:rsid w:val="00F93015"/>
    <w:rsid w:val="00FA2865"/>
    <w:rsid w:val="00FA32C1"/>
    <w:rsid w:val="00FA376F"/>
    <w:rsid w:val="00FA3D87"/>
    <w:rsid w:val="00FA4AD6"/>
    <w:rsid w:val="00FA5E6F"/>
    <w:rsid w:val="00FC0297"/>
    <w:rsid w:val="00FC5779"/>
    <w:rsid w:val="00FC59F8"/>
    <w:rsid w:val="00FE1756"/>
    <w:rsid w:val="00FE2634"/>
    <w:rsid w:val="00FF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2"/>
    <o:shapelayout v:ext="edit">
      <o:idmap v:ext="edit" data="2"/>
    </o:shapelayout>
  </w:shapeDefaults>
  <w:decimalSymbol w:val="."/>
  <w:listSeparator w:val=","/>
  <w14:docId w14:val="46BF2310"/>
  <w15:chartTrackingRefBased/>
  <w15:docId w15:val="{2BB02493-DFF9-4FCA-8889-2EDA0EB6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link w:val="Heading1Char"/>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link w:val="Heading2Char"/>
    <w:uiPriority w:val="1"/>
    <w:qFormat/>
    <w:rsid w:val="00855D8B"/>
    <w:pPr>
      <w:keepNext/>
      <w:outlineLvl w:val="1"/>
    </w:pPr>
    <w:rPr>
      <w:rFonts w:ascii="Arial" w:hAnsi="Arial"/>
      <w:b/>
      <w:bCs/>
      <w:i/>
      <w:iCs/>
      <w:lang w:val="x-none" w:eastAsia="en-US"/>
    </w:rPr>
  </w:style>
  <w:style w:type="paragraph" w:styleId="Heading3">
    <w:name w:val="heading 3"/>
    <w:basedOn w:val="Normal"/>
    <w:next w:val="Normal"/>
    <w:link w:val="Heading3Char"/>
    <w:uiPriority w:val="9"/>
    <w:semiHidden/>
    <w:unhideWhenUsed/>
    <w:qFormat/>
    <w:rsid w:val="00DB6EA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link w:val="BodyTextChar"/>
    <w:uiPriority w:val="1"/>
    <w:qFormat/>
    <w:rsid w:val="00C807C2"/>
    <w:pPr>
      <w:jc w:val="both"/>
    </w:pPr>
    <w:rPr>
      <w:rFonts w:ascii="Arial" w:hAnsi="Arial"/>
      <w:lang w:val="x-none" w:eastAsia="en-US"/>
    </w:rPr>
  </w:style>
  <w:style w:type="paragraph" w:styleId="NormalWeb">
    <w:name w:val="Normal (Web)"/>
    <w:basedOn w:val="Normal"/>
    <w:uiPriority w:val="99"/>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uiPriority w:val="99"/>
    <w:semiHidden/>
    <w:rsid w:val="00855D8B"/>
    <w:rPr>
      <w:sz w:val="16"/>
      <w:szCs w:val="16"/>
    </w:rPr>
  </w:style>
  <w:style w:type="paragraph" w:styleId="CommentText">
    <w:name w:val="annotation text"/>
    <w:basedOn w:val="Normal"/>
    <w:link w:val="CommentTextChar"/>
    <w:semiHidden/>
    <w:rsid w:val="00855D8B"/>
    <w:rPr>
      <w:sz w:val="20"/>
      <w:szCs w:val="20"/>
      <w:lang w:val="x-none" w:eastAsia="en-US"/>
    </w:rPr>
  </w:style>
  <w:style w:type="table" w:styleId="TableGrid">
    <w:name w:val="Table Grid"/>
    <w:basedOn w:val="TableNormal"/>
    <w:rsid w:val="0085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86B90"/>
    <w:rPr>
      <w:b/>
      <w:bCs/>
    </w:rPr>
  </w:style>
  <w:style w:type="paragraph" w:styleId="Footer">
    <w:name w:val="footer"/>
    <w:basedOn w:val="Normal"/>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customStyle="1" w:styleId="ColorfulList-Accent11">
    <w:name w:val="Colorful List - Accent 11"/>
    <w:basedOn w:val="Normal"/>
    <w:uiPriority w:val="34"/>
    <w:qFormat/>
    <w:rsid w:val="00FA5E6F"/>
    <w:pPr>
      <w:ind w:left="720"/>
    </w:pPr>
    <w:rPr>
      <w:rFonts w:ascii="Times New Roman" w:hAnsi="Times New Roman"/>
      <w:sz w:val="24"/>
      <w:lang w:eastAsia="en-US"/>
    </w:rPr>
  </w:style>
  <w:style w:type="character" w:customStyle="1" w:styleId="Heading2Char">
    <w:name w:val="Heading 2 Char"/>
    <w:link w:val="Heading2"/>
    <w:uiPriority w:val="9"/>
    <w:rsid w:val="00367F69"/>
    <w:rPr>
      <w:rFonts w:ascii="Arial" w:hAnsi="Arial" w:cs="Arial"/>
      <w:b/>
      <w:bCs/>
      <w:i/>
      <w:iCs/>
      <w:sz w:val="22"/>
      <w:szCs w:val="24"/>
      <w:lang w:eastAsia="en-US"/>
    </w:rPr>
  </w:style>
  <w:style w:type="character" w:customStyle="1" w:styleId="BodyTextChar">
    <w:name w:val="Body Text Char"/>
    <w:link w:val="BodyText"/>
    <w:uiPriority w:val="1"/>
    <w:rsid w:val="00367F69"/>
    <w:rPr>
      <w:rFonts w:ascii="Arial" w:hAnsi="Arial" w:cs="Arial"/>
      <w:sz w:val="22"/>
      <w:szCs w:val="24"/>
      <w:lang w:eastAsia="en-US"/>
    </w:rPr>
  </w:style>
  <w:style w:type="paragraph" w:styleId="Title">
    <w:name w:val="Title"/>
    <w:basedOn w:val="Normal"/>
    <w:link w:val="TitleChar"/>
    <w:uiPriority w:val="10"/>
    <w:qFormat/>
    <w:rsid w:val="00367F69"/>
    <w:pPr>
      <w:jc w:val="center"/>
    </w:pPr>
    <w:rPr>
      <w:rFonts w:ascii="Arial" w:hAnsi="Arial"/>
      <w:b/>
      <w:bCs/>
      <w:sz w:val="28"/>
      <w:lang w:val="x-none" w:eastAsia="en-US"/>
    </w:rPr>
  </w:style>
  <w:style w:type="character" w:customStyle="1" w:styleId="TitleChar">
    <w:name w:val="Title Char"/>
    <w:link w:val="Title"/>
    <w:uiPriority w:val="10"/>
    <w:rsid w:val="00367F69"/>
    <w:rPr>
      <w:rFonts w:ascii="Arial" w:hAnsi="Arial" w:cs="Arial"/>
      <w:b/>
      <w:bCs/>
      <w:sz w:val="28"/>
      <w:szCs w:val="24"/>
      <w:lang w:eastAsia="en-US"/>
    </w:rPr>
  </w:style>
  <w:style w:type="character" w:customStyle="1" w:styleId="skypepnhmark">
    <w:name w:val="skype_pnh_mark"/>
    <w:basedOn w:val="DefaultParagraphFont"/>
    <w:rsid w:val="002C1C18"/>
  </w:style>
  <w:style w:type="paragraph" w:styleId="CommentSubject">
    <w:name w:val="annotation subject"/>
    <w:basedOn w:val="CommentText"/>
    <w:next w:val="CommentText"/>
    <w:link w:val="CommentSubjectChar"/>
    <w:uiPriority w:val="99"/>
    <w:semiHidden/>
    <w:unhideWhenUsed/>
    <w:rsid w:val="007215C6"/>
    <w:rPr>
      <w:b/>
      <w:bCs/>
    </w:rPr>
  </w:style>
  <w:style w:type="character" w:customStyle="1" w:styleId="CommentTextChar">
    <w:name w:val="Comment Text Char"/>
    <w:link w:val="CommentText"/>
    <w:semiHidden/>
    <w:rsid w:val="007215C6"/>
    <w:rPr>
      <w:rFonts w:ascii="Verdana" w:hAnsi="Verdana"/>
      <w:lang w:eastAsia="en-US"/>
    </w:rPr>
  </w:style>
  <w:style w:type="character" w:customStyle="1" w:styleId="CommentSubjectChar">
    <w:name w:val="Comment Subject Char"/>
    <w:link w:val="CommentSubject"/>
    <w:uiPriority w:val="99"/>
    <w:semiHidden/>
    <w:rsid w:val="007215C6"/>
    <w:rPr>
      <w:rFonts w:ascii="Verdana" w:hAnsi="Verdana"/>
      <w:b/>
      <w:bCs/>
      <w:lang w:eastAsia="en-US"/>
    </w:rPr>
  </w:style>
  <w:style w:type="paragraph" w:styleId="FootnoteText">
    <w:name w:val="footnote text"/>
    <w:basedOn w:val="Normal"/>
    <w:link w:val="FootnoteTextChar"/>
    <w:uiPriority w:val="99"/>
    <w:semiHidden/>
    <w:unhideWhenUsed/>
    <w:rsid w:val="00825C24"/>
    <w:rPr>
      <w:sz w:val="20"/>
      <w:szCs w:val="20"/>
      <w:lang w:val="x-none" w:eastAsia="x-none"/>
    </w:rPr>
  </w:style>
  <w:style w:type="character" w:customStyle="1" w:styleId="FootnoteTextChar">
    <w:name w:val="Footnote Text Char"/>
    <w:link w:val="FootnoteText"/>
    <w:uiPriority w:val="99"/>
    <w:semiHidden/>
    <w:rsid w:val="00825C24"/>
    <w:rPr>
      <w:rFonts w:ascii="Verdana" w:hAnsi="Verdana"/>
    </w:rPr>
  </w:style>
  <w:style w:type="character" w:styleId="FootnoteReference">
    <w:name w:val="footnote reference"/>
    <w:uiPriority w:val="99"/>
    <w:semiHidden/>
    <w:unhideWhenUsed/>
    <w:rsid w:val="00825C24"/>
    <w:rPr>
      <w:vertAlign w:val="superscript"/>
    </w:rPr>
  </w:style>
  <w:style w:type="character" w:customStyle="1" w:styleId="apple-converted-space">
    <w:name w:val="apple-converted-space"/>
    <w:rsid w:val="00067E68"/>
  </w:style>
  <w:style w:type="character" w:customStyle="1" w:styleId="HeaderChar">
    <w:name w:val="Header Char"/>
    <w:link w:val="Header"/>
    <w:uiPriority w:val="99"/>
    <w:rsid w:val="007408E4"/>
    <w:rPr>
      <w:rFonts w:ascii="Arial" w:hAnsi="Arial"/>
      <w:sz w:val="22"/>
      <w:szCs w:val="24"/>
    </w:rPr>
  </w:style>
  <w:style w:type="paragraph" w:customStyle="1" w:styleId="Default">
    <w:name w:val="Default"/>
    <w:rsid w:val="008E1984"/>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36575"/>
    <w:rPr>
      <w:color w:val="808080"/>
      <w:shd w:val="clear" w:color="auto" w:fill="E6E6E6"/>
    </w:rPr>
  </w:style>
  <w:style w:type="character" w:customStyle="1" w:styleId="Heading1Char">
    <w:name w:val="Heading 1 Char"/>
    <w:link w:val="Heading1"/>
    <w:uiPriority w:val="1"/>
    <w:rsid w:val="00514064"/>
    <w:rPr>
      <w:rFonts w:ascii="Arial" w:hAnsi="Arial" w:cs="Arial"/>
      <w:b/>
      <w:bCs/>
      <w:sz w:val="22"/>
      <w:szCs w:val="24"/>
      <w:lang w:eastAsia="en-US"/>
    </w:rPr>
  </w:style>
  <w:style w:type="character" w:styleId="FollowedHyperlink">
    <w:name w:val="FollowedHyperlink"/>
    <w:uiPriority w:val="99"/>
    <w:semiHidden/>
    <w:unhideWhenUsed/>
    <w:rsid w:val="00B1614F"/>
    <w:rPr>
      <w:color w:val="954F72"/>
      <w:u w:val="single"/>
    </w:rPr>
  </w:style>
  <w:style w:type="character" w:styleId="Emphasis">
    <w:name w:val="Emphasis"/>
    <w:uiPriority w:val="20"/>
    <w:qFormat/>
    <w:rsid w:val="00CC4E97"/>
    <w:rPr>
      <w:i/>
      <w:iCs/>
    </w:rPr>
  </w:style>
  <w:style w:type="character" w:customStyle="1" w:styleId="Heading3Char">
    <w:name w:val="Heading 3 Char"/>
    <w:link w:val="Heading3"/>
    <w:uiPriority w:val="9"/>
    <w:semiHidden/>
    <w:rsid w:val="00DB6EA0"/>
    <w:rPr>
      <w:rFonts w:ascii="Calibri Light" w:hAnsi="Calibri Ligh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176">
      <w:bodyDiv w:val="1"/>
      <w:marLeft w:val="0"/>
      <w:marRight w:val="0"/>
      <w:marTop w:val="0"/>
      <w:marBottom w:val="0"/>
      <w:divBdr>
        <w:top w:val="none" w:sz="0" w:space="0" w:color="auto"/>
        <w:left w:val="none" w:sz="0" w:space="0" w:color="auto"/>
        <w:bottom w:val="none" w:sz="0" w:space="0" w:color="auto"/>
        <w:right w:val="none" w:sz="0" w:space="0" w:color="auto"/>
      </w:divBdr>
    </w:div>
    <w:div w:id="1124235115">
      <w:bodyDiv w:val="1"/>
      <w:marLeft w:val="0"/>
      <w:marRight w:val="0"/>
      <w:marTop w:val="0"/>
      <w:marBottom w:val="0"/>
      <w:divBdr>
        <w:top w:val="none" w:sz="0" w:space="0" w:color="auto"/>
        <w:left w:val="none" w:sz="0" w:space="0" w:color="auto"/>
        <w:bottom w:val="none" w:sz="0" w:space="0" w:color="auto"/>
        <w:right w:val="none" w:sz="0" w:space="0" w:color="auto"/>
      </w:divBdr>
    </w:div>
    <w:div w:id="1750032209">
      <w:bodyDiv w:val="1"/>
      <w:marLeft w:val="0"/>
      <w:marRight w:val="0"/>
      <w:marTop w:val="0"/>
      <w:marBottom w:val="0"/>
      <w:divBdr>
        <w:top w:val="none" w:sz="0" w:space="0" w:color="auto"/>
        <w:left w:val="none" w:sz="0" w:space="0" w:color="auto"/>
        <w:bottom w:val="none" w:sz="0" w:space="0" w:color="auto"/>
        <w:right w:val="none" w:sz="0" w:space="0" w:color="auto"/>
      </w:divBdr>
    </w:div>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398596">
      <w:bodyDiv w:val="1"/>
      <w:marLeft w:val="0"/>
      <w:marRight w:val="0"/>
      <w:marTop w:val="0"/>
      <w:marBottom w:val="0"/>
      <w:divBdr>
        <w:top w:val="none" w:sz="0" w:space="0" w:color="auto"/>
        <w:left w:val="none" w:sz="0" w:space="0" w:color="auto"/>
        <w:bottom w:val="none" w:sz="0" w:space="0" w:color="auto"/>
        <w:right w:val="none" w:sz="0" w:space="0" w:color="auto"/>
      </w:divBdr>
    </w:div>
    <w:div w:id="2057972741">
      <w:bodyDiv w:val="1"/>
      <w:marLeft w:val="0"/>
      <w:marRight w:val="0"/>
      <w:marTop w:val="0"/>
      <w:marBottom w:val="0"/>
      <w:divBdr>
        <w:top w:val="none" w:sz="0" w:space="0" w:color="auto"/>
        <w:left w:val="none" w:sz="0" w:space="0" w:color="auto"/>
        <w:bottom w:val="none" w:sz="0" w:space="0" w:color="auto"/>
        <w:right w:val="none" w:sz="0" w:space="0" w:color="auto"/>
      </w:divBdr>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hyperlink" Target="http://www.legislation.gov.uk/ukpga/2012/4/contents/enacted" TargetMode="External"/><Relationship Id="rId39" Type="http://schemas.openxmlformats.org/officeDocument/2006/relationships/hyperlink" Target="https://www.gov.uk/government/collections/modern-slavery" TargetMode="External"/><Relationship Id="rId21" Type="http://schemas.openxmlformats.org/officeDocument/2006/relationships/oleObject" Target="embeddings/oleObject6.bin"/><Relationship Id="rId34" Type="http://schemas.openxmlformats.org/officeDocument/2006/relationships/hyperlink" Target="https://www.legislation.gov.uk/ukpga/1998/42/contents" TargetMode="External"/><Relationship Id="rId42" Type="http://schemas.openxmlformats.org/officeDocument/2006/relationships/hyperlink" Target="https://www.gov.uk/government/collections/dh-mental-capacity-act-2005-deprivation-of-liberty-safeguard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n-CraftTrust@nottingham.ac.uk" TargetMode="External"/><Relationship Id="rId29" Type="http://schemas.openxmlformats.org/officeDocument/2006/relationships/hyperlink" Target="https://www.legislation.gov.uk/ukpga/2014/6/contents/enacted" TargetMode="External"/><Relationship Id="rId11" Type="http://schemas.openxmlformats.org/officeDocument/2006/relationships/image" Target="media/image1.png"/><Relationship Id="rId24" Type="http://schemas.openxmlformats.org/officeDocument/2006/relationships/hyperlink" Target="http://www.legislation.gov.uk/ukpga/2014/23/introduction/enacted" TargetMode="External"/><Relationship Id="rId32" Type="http://schemas.openxmlformats.org/officeDocument/2006/relationships/hyperlink" Target="https://www.legislation.gov.uk/ukpga/Eliz2/4-5/69/contents" TargetMode="External"/><Relationship Id="rId37" Type="http://schemas.openxmlformats.org/officeDocument/2006/relationships/hyperlink" Target="http://www.legislation.gov.uk/ukpga/2006/47/contents" TargetMode="External"/><Relationship Id="rId40" Type="http://schemas.openxmlformats.org/officeDocument/2006/relationships/hyperlink" Target="https://www.legislation.gov.uk/ukpga/2015/30/contents/enacted" TargetMode="External"/><Relationship Id="rId45" Type="http://schemas.openxmlformats.org/officeDocument/2006/relationships/hyperlink" Target="http://www.local.gov.uk/documents/10180/5852661/Making+Safeguarding+Personal+-+Guide+2014/4213d016-2732-40d4-bbc0-d0d8639ef0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www.dca.gov.uk/" TargetMode="External"/><Relationship Id="rId44" Type="http://schemas.openxmlformats.org/officeDocument/2006/relationships/hyperlink" Target="http://www.gov.uk/dbs-update-servic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stokoe@walesgolf.org" TargetMode="External"/><Relationship Id="rId22" Type="http://schemas.openxmlformats.org/officeDocument/2006/relationships/oleObject" Target="embeddings/oleObject7.bin"/><Relationship Id="rId27" Type="http://schemas.openxmlformats.org/officeDocument/2006/relationships/hyperlink" Target="https://www.gov.uk/government/collections/serious-crime-bill" TargetMode="External"/><Relationship Id="rId30" Type="http://schemas.openxmlformats.org/officeDocument/2006/relationships/hyperlink" Target="http://www.legislation.gov.uk/ukpga/2005/9/introduction" TargetMode="External"/><Relationship Id="rId35" Type="http://schemas.openxmlformats.org/officeDocument/2006/relationships/hyperlink" Target="http://www.legislation.gov.uk/ukpga/2018/12/contents/enacted" TargetMode="External"/><Relationship Id="rId43" Type="http://schemas.openxmlformats.org/officeDocument/2006/relationships/hyperlink" Target="https://www.gov.uk/government/organisations/disclosure-and-barring-service/abou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mailto:Ruth.Ingram@nottingham.ac.uk" TargetMode="External"/><Relationship Id="rId25" Type="http://schemas.openxmlformats.org/officeDocument/2006/relationships/hyperlink" Target="http://www.legislation.gov.uk/ukpga/2012/9/contents/enacted" TargetMode="External"/><Relationship Id="rId33" Type="http://schemas.openxmlformats.org/officeDocument/2006/relationships/hyperlink" Target="http://www.legislation.gov.uk/ukpga/2003/42/contents" TargetMode="External"/><Relationship Id="rId38" Type="http://schemas.openxmlformats.org/officeDocument/2006/relationships/hyperlink" Target="http://www.opsi.gov.uk" TargetMode="External"/><Relationship Id="rId46"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hyperlink" Target="https://www.gov.uk/government/collections/counter-terrorism-and-security-bil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nncrafttrust.org" TargetMode="External"/><Relationship Id="rId23" Type="http://schemas.openxmlformats.org/officeDocument/2006/relationships/hyperlink" Target="http://www.legislation.gov.uk/anaw/2014/4/pdfs/anaw_20140004_en.pdf"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eur-lex.europa.eu/legal-content/EN/TXT/PDF/?uri=CELEX:32016R0679&amp;from=EN"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C74BA1C63ED449D701B4F97B648EC" ma:contentTypeVersion="8" ma:contentTypeDescription="Create a new document." ma:contentTypeScope="" ma:versionID="5d919414c9fd925ecf5ec08a272b0a44">
  <xsd:schema xmlns:xsd="http://www.w3.org/2001/XMLSchema" xmlns:xs="http://www.w3.org/2001/XMLSchema" xmlns:p="http://schemas.microsoft.com/office/2006/metadata/properties" xmlns:ns2="27b7cf05-3ba4-4ef1-a840-890ed737d9b6" targetNamespace="http://schemas.microsoft.com/office/2006/metadata/properties" ma:root="true" ma:fieldsID="adc7ac81487d06c8ded15a8903f1b20a" ns2:_="">
    <xsd:import namespace="27b7cf05-3ba4-4ef1-a840-890ed737d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7cf05-3ba4-4ef1-a840-890ed737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17F5-4D4A-4121-BB7D-6CAE1AE92F9A}">
  <ds:schemaRefs>
    <ds:schemaRef ds:uri="http://schemas.microsoft.com/sharepoint/v3/contenttype/forms"/>
  </ds:schemaRefs>
</ds:datastoreItem>
</file>

<file path=customXml/itemProps2.xml><?xml version="1.0" encoding="utf-8"?>
<ds:datastoreItem xmlns:ds="http://schemas.openxmlformats.org/officeDocument/2006/customXml" ds:itemID="{31AB6BD4-82AA-4D46-B465-06BEFA542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C769C-5E4D-4639-90B3-CD22A5B3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7cf05-3ba4-4ef1-a840-890ed737d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C2695-BD9E-49B2-ABFC-FA131ED9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Nottinghamshire Union of Golf Clubs</vt:lpstr>
    </vt:vector>
  </TitlesOfParts>
  <Company>wORCESTERSHIRE UGC</Company>
  <LinksUpToDate>false</LinksUpToDate>
  <CharactersWithSpaces>52102</CharactersWithSpaces>
  <SharedDoc>false</SharedDoc>
  <HLinks>
    <vt:vector size="162" baseType="variant">
      <vt:variant>
        <vt:i4>3866684</vt:i4>
      </vt:variant>
      <vt:variant>
        <vt:i4>78</vt:i4>
      </vt:variant>
      <vt:variant>
        <vt:i4>0</vt:i4>
      </vt:variant>
      <vt:variant>
        <vt:i4>5</vt:i4>
      </vt:variant>
      <vt:variant>
        <vt:lpwstr>http://www.local.gov.uk/documents/10180/5852661/Making+Safeguarding+Personal+-+Guide+2014/4213d016-2732-40d4-bbc0-d0d8639ef0df</vt:lpwstr>
      </vt:variant>
      <vt:variant>
        <vt:lpwstr/>
      </vt:variant>
      <vt:variant>
        <vt:i4>5636181</vt:i4>
      </vt:variant>
      <vt:variant>
        <vt:i4>75</vt:i4>
      </vt:variant>
      <vt:variant>
        <vt:i4>0</vt:i4>
      </vt:variant>
      <vt:variant>
        <vt:i4>5</vt:i4>
      </vt:variant>
      <vt:variant>
        <vt:lpwstr>http://www.gov.uk/dbs-update-service</vt:lpwstr>
      </vt:variant>
      <vt:variant>
        <vt:lpwstr/>
      </vt:variant>
      <vt:variant>
        <vt:i4>458767</vt:i4>
      </vt:variant>
      <vt:variant>
        <vt:i4>72</vt:i4>
      </vt:variant>
      <vt:variant>
        <vt:i4>0</vt:i4>
      </vt:variant>
      <vt:variant>
        <vt:i4>5</vt:i4>
      </vt:variant>
      <vt:variant>
        <vt:lpwstr>https://www.gov.uk/government/organisations/disclosure-and-barring-service/about</vt:lpwstr>
      </vt:variant>
      <vt:variant>
        <vt:lpwstr/>
      </vt:variant>
      <vt:variant>
        <vt:i4>2818085</vt:i4>
      </vt:variant>
      <vt:variant>
        <vt:i4>69</vt:i4>
      </vt:variant>
      <vt:variant>
        <vt:i4>0</vt:i4>
      </vt:variant>
      <vt:variant>
        <vt:i4>5</vt:i4>
      </vt:variant>
      <vt:variant>
        <vt:lpwstr>https://www.gov.uk/government/collections/dh-mental-capacity-act-2005-deprivation-of-liberty-safeguards</vt:lpwstr>
      </vt:variant>
      <vt:variant>
        <vt:lpwstr/>
      </vt:variant>
      <vt:variant>
        <vt:i4>3604515</vt:i4>
      </vt:variant>
      <vt:variant>
        <vt:i4>66</vt:i4>
      </vt:variant>
      <vt:variant>
        <vt:i4>0</vt:i4>
      </vt:variant>
      <vt:variant>
        <vt:i4>5</vt:i4>
      </vt:variant>
      <vt:variant>
        <vt:lpwstr>https://www.gov.uk/government/collections/counter-terrorism-and-security-bill</vt:lpwstr>
      </vt:variant>
      <vt:variant>
        <vt:lpwstr>:~:text=The%20Counter%2DTerrorism%20and%20Security%20Act%20contains%20powers%20to%20help,then%20return%20to%20the%20UK</vt:lpwstr>
      </vt:variant>
      <vt:variant>
        <vt:i4>1310809</vt:i4>
      </vt:variant>
      <vt:variant>
        <vt:i4>63</vt:i4>
      </vt:variant>
      <vt:variant>
        <vt:i4>0</vt:i4>
      </vt:variant>
      <vt:variant>
        <vt:i4>5</vt:i4>
      </vt:variant>
      <vt:variant>
        <vt:lpwstr>https://www.legislation.gov.uk/ukpga/2015/30/contents/enacted</vt:lpwstr>
      </vt:variant>
      <vt:variant>
        <vt:lpwstr/>
      </vt:variant>
      <vt:variant>
        <vt:i4>983106</vt:i4>
      </vt:variant>
      <vt:variant>
        <vt:i4>60</vt:i4>
      </vt:variant>
      <vt:variant>
        <vt:i4>0</vt:i4>
      </vt:variant>
      <vt:variant>
        <vt:i4>5</vt:i4>
      </vt:variant>
      <vt:variant>
        <vt:lpwstr>https://www.gov.uk/government/collections/modern-slavery</vt:lpwstr>
      </vt:variant>
      <vt:variant>
        <vt:lpwstr/>
      </vt:variant>
      <vt:variant>
        <vt:i4>3342381</vt:i4>
      </vt:variant>
      <vt:variant>
        <vt:i4>57</vt:i4>
      </vt:variant>
      <vt:variant>
        <vt:i4>0</vt:i4>
      </vt:variant>
      <vt:variant>
        <vt:i4>5</vt:i4>
      </vt:variant>
      <vt:variant>
        <vt:lpwstr>http://www.opsi.gov.uk/</vt:lpwstr>
      </vt:variant>
      <vt:variant>
        <vt:lpwstr/>
      </vt:variant>
      <vt:variant>
        <vt:i4>4587597</vt:i4>
      </vt:variant>
      <vt:variant>
        <vt:i4>54</vt:i4>
      </vt:variant>
      <vt:variant>
        <vt:i4>0</vt:i4>
      </vt:variant>
      <vt:variant>
        <vt:i4>5</vt:i4>
      </vt:variant>
      <vt:variant>
        <vt:lpwstr>http://www.legislation.gov.uk/ukpga/2006/47/contents</vt:lpwstr>
      </vt:variant>
      <vt:variant>
        <vt:lpwstr/>
      </vt:variant>
      <vt:variant>
        <vt:i4>5636183</vt:i4>
      </vt:variant>
      <vt:variant>
        <vt:i4>51</vt:i4>
      </vt:variant>
      <vt:variant>
        <vt:i4>0</vt:i4>
      </vt:variant>
      <vt:variant>
        <vt:i4>5</vt:i4>
      </vt:variant>
      <vt:variant>
        <vt:lpwstr>https://eur-lex.europa.eu/legal-content/EN/TXT/PDF/?uri=CELEX:32016R0679&amp;from=EN</vt:lpwstr>
      </vt:variant>
      <vt:variant>
        <vt:lpwstr/>
      </vt:variant>
      <vt:variant>
        <vt:i4>5832718</vt:i4>
      </vt:variant>
      <vt:variant>
        <vt:i4>48</vt:i4>
      </vt:variant>
      <vt:variant>
        <vt:i4>0</vt:i4>
      </vt:variant>
      <vt:variant>
        <vt:i4>5</vt:i4>
      </vt:variant>
      <vt:variant>
        <vt:lpwstr>http://www.legislation.gov.uk/ukpga/2018/12/contents/enacted</vt:lpwstr>
      </vt:variant>
      <vt:variant>
        <vt:lpwstr/>
      </vt:variant>
      <vt:variant>
        <vt:i4>5898329</vt:i4>
      </vt:variant>
      <vt:variant>
        <vt:i4>45</vt:i4>
      </vt:variant>
      <vt:variant>
        <vt:i4>0</vt:i4>
      </vt:variant>
      <vt:variant>
        <vt:i4>5</vt:i4>
      </vt:variant>
      <vt:variant>
        <vt:lpwstr>https://www.legislation.gov.uk/ukpga/1998/42/contents</vt:lpwstr>
      </vt:variant>
      <vt:variant>
        <vt:lpwstr/>
      </vt:variant>
      <vt:variant>
        <vt:i4>4390984</vt:i4>
      </vt:variant>
      <vt:variant>
        <vt:i4>42</vt:i4>
      </vt:variant>
      <vt:variant>
        <vt:i4>0</vt:i4>
      </vt:variant>
      <vt:variant>
        <vt:i4>5</vt:i4>
      </vt:variant>
      <vt:variant>
        <vt:lpwstr>http://www.legislation.gov.uk/ukpga/2003/42/contents</vt:lpwstr>
      </vt:variant>
      <vt:variant>
        <vt:lpwstr/>
      </vt:variant>
      <vt:variant>
        <vt:i4>7536680</vt:i4>
      </vt:variant>
      <vt:variant>
        <vt:i4>39</vt:i4>
      </vt:variant>
      <vt:variant>
        <vt:i4>0</vt:i4>
      </vt:variant>
      <vt:variant>
        <vt:i4>5</vt:i4>
      </vt:variant>
      <vt:variant>
        <vt:lpwstr>https://www.legislation.gov.uk/ukpga/Eliz2/4-5/69/contents</vt:lpwstr>
      </vt:variant>
      <vt:variant>
        <vt:lpwstr/>
      </vt:variant>
      <vt:variant>
        <vt:i4>6619191</vt:i4>
      </vt:variant>
      <vt:variant>
        <vt:i4>36</vt:i4>
      </vt:variant>
      <vt:variant>
        <vt:i4>0</vt:i4>
      </vt:variant>
      <vt:variant>
        <vt:i4>5</vt:i4>
      </vt:variant>
      <vt:variant>
        <vt:lpwstr>http://www.dca.gov.uk/</vt:lpwstr>
      </vt:variant>
      <vt:variant>
        <vt:lpwstr/>
      </vt:variant>
      <vt:variant>
        <vt:i4>8192059</vt:i4>
      </vt:variant>
      <vt:variant>
        <vt:i4>33</vt:i4>
      </vt:variant>
      <vt:variant>
        <vt:i4>0</vt:i4>
      </vt:variant>
      <vt:variant>
        <vt:i4>5</vt:i4>
      </vt:variant>
      <vt:variant>
        <vt:lpwstr>http://www.legislation.gov.uk/ukpga/2005/9/introduction</vt:lpwstr>
      </vt:variant>
      <vt:variant>
        <vt:lpwstr/>
      </vt:variant>
      <vt:variant>
        <vt:i4>4325471</vt:i4>
      </vt:variant>
      <vt:variant>
        <vt:i4>30</vt:i4>
      </vt:variant>
      <vt:variant>
        <vt:i4>0</vt:i4>
      </vt:variant>
      <vt:variant>
        <vt:i4>5</vt:i4>
      </vt:variant>
      <vt:variant>
        <vt:lpwstr>https://www.legislation.gov.uk/ukpga/2014/6/contents/enacted</vt:lpwstr>
      </vt:variant>
      <vt:variant>
        <vt:lpwstr/>
      </vt:variant>
      <vt:variant>
        <vt:i4>5636189</vt:i4>
      </vt:variant>
      <vt:variant>
        <vt:i4>27</vt:i4>
      </vt:variant>
      <vt:variant>
        <vt:i4>0</vt:i4>
      </vt:variant>
      <vt:variant>
        <vt:i4>5</vt:i4>
      </vt:variant>
      <vt:variant>
        <vt:lpwstr>https://www.legislation.gov.uk/ukpga/2010/15/contents</vt:lpwstr>
      </vt:variant>
      <vt:variant>
        <vt:lpwstr/>
      </vt:variant>
      <vt:variant>
        <vt:i4>393216</vt:i4>
      </vt:variant>
      <vt:variant>
        <vt:i4>24</vt:i4>
      </vt:variant>
      <vt:variant>
        <vt:i4>0</vt:i4>
      </vt:variant>
      <vt:variant>
        <vt:i4>5</vt:i4>
      </vt:variant>
      <vt:variant>
        <vt:lpwstr>https://www.gov.uk/government/collections/serious-crime-bill</vt:lpwstr>
      </vt:variant>
      <vt:variant>
        <vt:lpwstr/>
      </vt:variant>
      <vt:variant>
        <vt:i4>3145790</vt:i4>
      </vt:variant>
      <vt:variant>
        <vt:i4>21</vt:i4>
      </vt:variant>
      <vt:variant>
        <vt:i4>0</vt:i4>
      </vt:variant>
      <vt:variant>
        <vt:i4>5</vt:i4>
      </vt:variant>
      <vt:variant>
        <vt:lpwstr>http://www.legislation.gov.uk/ukpga/2012/4/contents/enacted</vt:lpwstr>
      </vt:variant>
      <vt:variant>
        <vt:lpwstr/>
      </vt:variant>
      <vt:variant>
        <vt:i4>3997758</vt:i4>
      </vt:variant>
      <vt:variant>
        <vt:i4>18</vt:i4>
      </vt:variant>
      <vt:variant>
        <vt:i4>0</vt:i4>
      </vt:variant>
      <vt:variant>
        <vt:i4>5</vt:i4>
      </vt:variant>
      <vt:variant>
        <vt:lpwstr>http://www.legislation.gov.uk/ukpga/2012/9/contents/enacted</vt:lpwstr>
      </vt:variant>
      <vt:variant>
        <vt:lpwstr/>
      </vt:variant>
      <vt:variant>
        <vt:i4>4980751</vt:i4>
      </vt:variant>
      <vt:variant>
        <vt:i4>15</vt:i4>
      </vt:variant>
      <vt:variant>
        <vt:i4>0</vt:i4>
      </vt:variant>
      <vt:variant>
        <vt:i4>5</vt:i4>
      </vt:variant>
      <vt:variant>
        <vt:lpwstr>http://www.legislation.gov.uk/ukpga/2014/23/introduction/enacted</vt:lpwstr>
      </vt:variant>
      <vt:variant>
        <vt:lpwstr/>
      </vt:variant>
      <vt:variant>
        <vt:i4>196690</vt:i4>
      </vt:variant>
      <vt:variant>
        <vt:i4>12</vt:i4>
      </vt:variant>
      <vt:variant>
        <vt:i4>0</vt:i4>
      </vt:variant>
      <vt:variant>
        <vt:i4>5</vt:i4>
      </vt:variant>
      <vt:variant>
        <vt:lpwstr>http://www.legislation.gov.uk/anaw/2014/4/pdfs/anaw_20140004_en.pdf</vt:lpwstr>
      </vt:variant>
      <vt:variant>
        <vt:lpwstr/>
      </vt:variant>
      <vt:variant>
        <vt:i4>7733319</vt:i4>
      </vt:variant>
      <vt:variant>
        <vt:i4>9</vt:i4>
      </vt:variant>
      <vt:variant>
        <vt:i4>0</vt:i4>
      </vt:variant>
      <vt:variant>
        <vt:i4>5</vt:i4>
      </vt:variant>
      <vt:variant>
        <vt:lpwstr>mailto:Ruth.Ingram@nottingham.ac.uk</vt:lpwstr>
      </vt:variant>
      <vt:variant>
        <vt:lpwstr/>
      </vt:variant>
      <vt:variant>
        <vt:i4>917541</vt:i4>
      </vt:variant>
      <vt:variant>
        <vt:i4>6</vt:i4>
      </vt:variant>
      <vt:variant>
        <vt:i4>0</vt:i4>
      </vt:variant>
      <vt:variant>
        <vt:i4>5</vt:i4>
      </vt:variant>
      <vt:variant>
        <vt:lpwstr>mailto:Ann-CraftTrust@nottingham.ac.uk</vt:lpwstr>
      </vt:variant>
      <vt:variant>
        <vt:lpwstr/>
      </vt:variant>
      <vt:variant>
        <vt:i4>5046293</vt:i4>
      </vt:variant>
      <vt:variant>
        <vt:i4>3</vt:i4>
      </vt:variant>
      <vt:variant>
        <vt:i4>0</vt:i4>
      </vt:variant>
      <vt:variant>
        <vt:i4>5</vt:i4>
      </vt:variant>
      <vt:variant>
        <vt:lpwstr>http://www.anncrafttrust.org/</vt:lpwstr>
      </vt:variant>
      <vt:variant>
        <vt:lpwstr/>
      </vt:variant>
      <vt:variant>
        <vt:i4>6357021</vt:i4>
      </vt:variant>
      <vt:variant>
        <vt:i4>0</vt:i4>
      </vt:variant>
      <vt:variant>
        <vt:i4>0</vt:i4>
      </vt:variant>
      <vt:variant>
        <vt:i4>5</vt:i4>
      </vt:variant>
      <vt:variant>
        <vt:lpwstr>mailto:Linda.stokoe@walesgolf.org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Union of Golf Clubs</dc:title>
  <dc:subject/>
  <dc:creator>BOYD</dc:creator>
  <cp:keywords/>
  <dc:description/>
  <cp:lastModifiedBy>Lisa Hughes</cp:lastModifiedBy>
  <cp:revision>3</cp:revision>
  <cp:lastPrinted>2023-03-09T08:32:00Z</cp:lastPrinted>
  <dcterms:created xsi:type="dcterms:W3CDTF">2023-03-09T08:32:00Z</dcterms:created>
  <dcterms:modified xsi:type="dcterms:W3CDTF">2023-03-09T08:33:00Z</dcterms:modified>
</cp:coreProperties>
</file>